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64574E04" w:rsidR="00A32B38" w:rsidRPr="00173BF7" w:rsidRDefault="00173BF7" w:rsidP="00A32B38">
            <w:pPr>
              <w:spacing w:after="0" w:line="240" w:lineRule="auto"/>
              <w:rPr>
                <w:rFonts w:ascii="Times New Roman" w:hAnsi="Times New Roman"/>
              </w:rPr>
            </w:pPr>
            <w:r w:rsidRPr="00173BF7">
              <w:rPr>
                <w:rFonts w:ascii="Times New Roman" w:hAnsi="Times New Roman"/>
                <w:sz w:val="24"/>
                <w:szCs w:val="24"/>
              </w:rPr>
              <w:t xml:space="preserve">Limbaje specializate </w:t>
            </w:r>
            <w:proofErr w:type="spellStart"/>
            <w:r w:rsidRPr="00173BF7">
              <w:rPr>
                <w:rFonts w:ascii="Times New Roman" w:hAnsi="Times New Roman"/>
                <w:sz w:val="24"/>
                <w:szCs w:val="24"/>
              </w:rPr>
              <w:t>şi</w:t>
            </w:r>
            <w:proofErr w:type="spellEnd"/>
            <w:r w:rsidRPr="00173BF7">
              <w:rPr>
                <w:rFonts w:ascii="Times New Roman" w:hAnsi="Times New Roman"/>
                <w:sz w:val="24"/>
                <w:szCs w:val="24"/>
              </w:rPr>
              <w:t xml:space="preserve"> traducere asistată de calculator</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A8C963A" w:rsidR="00FD0711" w:rsidRPr="00E5135C" w:rsidRDefault="00C116E4" w:rsidP="000B3BD0">
            <w:pPr>
              <w:spacing w:after="0" w:line="240" w:lineRule="auto"/>
              <w:rPr>
                <w:rFonts w:ascii="Times New Roman" w:hAnsi="Times New Roman"/>
              </w:rPr>
            </w:pPr>
            <w:r w:rsidRPr="00E5135C">
              <w:rPr>
                <w:rFonts w:ascii="Times New Roman" w:hAnsi="Times New Roman"/>
              </w:rPr>
              <w:t>Licen</w:t>
            </w:r>
            <w:r w:rsidR="001B1709" w:rsidRPr="00E5135C">
              <w:rPr>
                <w:rFonts w:ascii="Times New Roman" w:hAnsi="Times New Roman"/>
              </w:rPr>
              <w:t>ț</w:t>
            </w:r>
            <w:r w:rsidRPr="00E5135C">
              <w:rPr>
                <w:rFonts w:ascii="Times New Roman" w:hAnsi="Times New Roman"/>
              </w:rPr>
              <w:t>ă</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065F213B" w:rsidR="004F426F" w:rsidRPr="00E5135C" w:rsidRDefault="004F426F" w:rsidP="000B3BD0">
            <w:pPr>
              <w:spacing w:after="0" w:line="240" w:lineRule="auto"/>
              <w:rPr>
                <w:rFonts w:ascii="Times New Roman" w:hAnsi="Times New Roman"/>
              </w:rPr>
            </w:pPr>
            <w:r w:rsidRPr="00E5135C">
              <w:rPr>
                <w:rFonts w:ascii="Times New Roman" w:hAnsi="Times New Roman"/>
              </w:rPr>
              <w:t>București</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3783717D" w:rsidR="003658CE" w:rsidRPr="0007194F" w:rsidRDefault="00FD0711" w:rsidP="003658CE">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6820B118"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66DC0303" w:rsidR="001F003F" w:rsidRPr="004B18B1" w:rsidRDefault="004B18B1" w:rsidP="00932625">
            <w:pPr>
              <w:spacing w:after="0" w:line="240" w:lineRule="auto"/>
              <w:jc w:val="both"/>
              <w:rPr>
                <w:rFonts w:ascii="Times New Roman" w:hAnsi="Times New Roman"/>
                <w:b/>
                <w:bCs/>
                <w:i/>
                <w:iCs/>
                <w:sz w:val="24"/>
                <w:szCs w:val="24"/>
                <w:highlight w:val="yellow"/>
              </w:rPr>
            </w:pPr>
            <w:r w:rsidRPr="004B18B1">
              <w:rPr>
                <w:rFonts w:ascii="Times New Roman" w:hAnsi="Times New Roman"/>
                <w:sz w:val="24"/>
                <w:szCs w:val="24"/>
              </w:rPr>
              <w:t xml:space="preserve">Traducere specializată: limbaj </w:t>
            </w:r>
            <w:proofErr w:type="spellStart"/>
            <w:r w:rsidRPr="004B18B1">
              <w:rPr>
                <w:rFonts w:ascii="Times New Roman" w:hAnsi="Times New Roman"/>
                <w:sz w:val="24"/>
                <w:szCs w:val="24"/>
              </w:rPr>
              <w:t>tehnico-ştiintific</w:t>
            </w:r>
            <w:proofErr w:type="spellEnd"/>
            <w:r w:rsidRPr="004B18B1">
              <w:rPr>
                <w:rFonts w:ascii="Times New Roman" w:hAnsi="Times New Roman"/>
                <w:sz w:val="24"/>
                <w:szCs w:val="24"/>
              </w:rPr>
              <w:t>. Revizia traducerii (limba engleză)</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18EC61B7" w:rsidR="00FD0711" w:rsidRPr="0007194F" w:rsidRDefault="00FD0711" w:rsidP="000B3BD0">
            <w:pPr>
              <w:spacing w:after="0" w:line="240" w:lineRule="auto"/>
              <w:rPr>
                <w:rFonts w:ascii="Times New Roman" w:hAnsi="Times New Roman"/>
                <w:sz w:val="24"/>
                <w:szCs w:val="24"/>
              </w:rPr>
            </w:pP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3F6D65F3" w:rsidR="00FD0711" w:rsidRPr="0007194F" w:rsidRDefault="002D71F8" w:rsidP="000B3BD0">
            <w:pPr>
              <w:spacing w:after="0" w:line="240" w:lineRule="auto"/>
              <w:rPr>
                <w:rFonts w:ascii="Times New Roman" w:hAnsi="Times New Roman"/>
                <w:sz w:val="24"/>
                <w:szCs w:val="24"/>
              </w:rPr>
            </w:pPr>
            <w:r>
              <w:rPr>
                <w:rFonts w:ascii="Times New Roman" w:hAnsi="Times New Roman"/>
                <w:sz w:val="24"/>
                <w:szCs w:val="24"/>
              </w:rPr>
              <w:t>Prof</w:t>
            </w:r>
            <w:r w:rsidRPr="00E5135C">
              <w:rPr>
                <w:rFonts w:ascii="Times New Roman" w:hAnsi="Times New Roman"/>
                <w:sz w:val="24"/>
                <w:szCs w:val="24"/>
              </w:rPr>
              <w:t xml:space="preserve">.univ.dr. </w:t>
            </w:r>
            <w:r>
              <w:rPr>
                <w:rFonts w:ascii="Times New Roman" w:hAnsi="Times New Roman"/>
                <w:sz w:val="24"/>
                <w:szCs w:val="24"/>
              </w:rPr>
              <w:t>Ungureanu</w:t>
            </w:r>
            <w:r w:rsidRPr="00E5135C">
              <w:rPr>
                <w:rFonts w:ascii="Times New Roman" w:hAnsi="Times New Roman"/>
                <w:sz w:val="24"/>
                <w:szCs w:val="24"/>
              </w:rPr>
              <w:t xml:space="preserve"> Cristina</w:t>
            </w: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4A4CF23A" w:rsidR="00FD0711" w:rsidRPr="00FF4C55" w:rsidRDefault="00325DA9"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6835A4FF"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r w:rsidR="006F2197">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4EDF7250" w:rsidR="00FD0711" w:rsidRPr="00FF4C55" w:rsidRDefault="00971ECE"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proofErr w:type="spellStart"/>
            <w:r w:rsidRPr="00FF4C55">
              <w:rPr>
                <w:rFonts w:ascii="Times New Roman" w:hAnsi="Times New Roman"/>
                <w:sz w:val="24"/>
                <w:szCs w:val="24"/>
              </w:rPr>
              <w:t>Ob</w:t>
            </w:r>
            <w:proofErr w:type="spellEnd"/>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457B783A" w:rsidR="00204311" w:rsidRPr="00FF4C55" w:rsidRDefault="006E7AB8" w:rsidP="000B3BD0">
            <w:pPr>
              <w:spacing w:line="240" w:lineRule="auto"/>
              <w:rPr>
                <w:rFonts w:ascii="Times New Roman" w:hAnsi="Times New Roman"/>
                <w:sz w:val="24"/>
                <w:szCs w:val="24"/>
                <w:lang w:val="en-US"/>
              </w:rPr>
            </w:pPr>
            <w:r w:rsidRPr="00FF4C55">
              <w:rPr>
                <w:rFonts w:ascii="Times New Roman" w:hAnsi="Times New Roman"/>
                <w:sz w:val="24"/>
                <w:szCs w:val="24"/>
                <w:lang w:val="en-US"/>
              </w:rPr>
              <w:t>D</w:t>
            </w:r>
            <w:r w:rsidR="00FF4C55" w:rsidRPr="00FF4C55">
              <w:rPr>
                <w:rFonts w:ascii="Times New Roman" w:hAnsi="Times New Roman"/>
                <w:sz w:val="24"/>
                <w:szCs w:val="24"/>
                <w:lang w:val="en-US"/>
              </w:rPr>
              <w:t>A</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4C478E21" w:rsidR="00204311" w:rsidRPr="00EF45CA" w:rsidRDefault="004E6080" w:rsidP="000B3BD0">
            <w:pPr>
              <w:spacing w:after="0" w:line="240" w:lineRule="auto"/>
              <w:rPr>
                <w:rFonts w:ascii="Times New Roman" w:hAnsi="Times New Roman"/>
                <w:sz w:val="24"/>
                <w:szCs w:val="24"/>
              </w:rPr>
            </w:pPr>
            <w:r>
              <w:rPr>
                <w:rFonts w:ascii="Times New Roman" w:hAnsi="Times New Roman"/>
                <w:sz w:val="24"/>
                <w:szCs w:val="24"/>
              </w:rPr>
              <w:t>P.M.23.F.1.I.06.16</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12C41921"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B9D6196" w:rsidR="00FD0711" w:rsidRPr="00FF4C55" w:rsidRDefault="00FD0711" w:rsidP="000B3BD0">
            <w:pPr>
              <w:spacing w:after="0" w:line="240" w:lineRule="auto"/>
              <w:rPr>
                <w:rFonts w:ascii="Times New Roman" w:hAnsi="Times New Roman"/>
                <w:sz w:val="24"/>
                <w:szCs w:val="24"/>
              </w:rPr>
            </w:pP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7946A04F" w:rsidR="00FD0711" w:rsidRPr="00FF4C55" w:rsidRDefault="00E35C30"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4C1D780A"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319A11D" w:rsidR="00FD0711" w:rsidRPr="00FF4C55" w:rsidRDefault="00FD0711" w:rsidP="000B3BD0">
            <w:pPr>
              <w:spacing w:after="0" w:line="240" w:lineRule="auto"/>
              <w:rPr>
                <w:rFonts w:ascii="Times New Roman" w:hAnsi="Times New Roman"/>
                <w:sz w:val="24"/>
                <w:szCs w:val="24"/>
              </w:rPr>
            </w:pP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6124FB4C" w:rsidR="00FD0711" w:rsidRPr="0007194F" w:rsidRDefault="00E35C30" w:rsidP="000B3BD0">
            <w:pPr>
              <w:spacing w:after="0" w:line="240" w:lineRule="auto"/>
              <w:rPr>
                <w:rFonts w:ascii="Times New Roman" w:hAnsi="Times New Roman"/>
                <w:sz w:val="24"/>
                <w:szCs w:val="24"/>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8A1686" w:rsidRPr="0007194F" w14:paraId="02D3FB4C" w14:textId="77777777" w:rsidTr="00CB58A7">
        <w:trPr>
          <w:trHeight w:val="972"/>
        </w:trPr>
        <w:tc>
          <w:tcPr>
            <w:tcW w:w="9470" w:type="dxa"/>
            <w:gridSpan w:val="7"/>
          </w:tcPr>
          <w:p w14:paraId="53E38389" w14:textId="375D62D1"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Studiul după manual, suport de curs, bibliografie și notițe</w:t>
            </w:r>
          </w:p>
          <w:p w14:paraId="5F720393" w14:textId="11CD9029" w:rsidR="008A1686" w:rsidRPr="00D85A8D" w:rsidRDefault="008A1686" w:rsidP="008A1686">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specialitate</w:t>
            </w:r>
            <w:r w:rsidRPr="003515D2">
              <w:rPr>
                <w:rFonts w:ascii="Times New Roman" w:hAnsi="Times New Roman"/>
                <w:color w:val="9BBB59" w:themeColor="accent3"/>
                <w:sz w:val="24"/>
                <w:szCs w:val="24"/>
              </w:rPr>
              <w:t>/</w:t>
            </w:r>
            <w:r>
              <w:rPr>
                <w:rFonts w:ascii="Times New Roman" w:hAnsi="Times New Roman"/>
                <w:sz w:val="24"/>
                <w:szCs w:val="24"/>
              </w:rPr>
              <w:t xml:space="preserve">Pregătire </w:t>
            </w:r>
            <w:proofErr w:type="spellStart"/>
            <w:r>
              <w:rPr>
                <w:rFonts w:ascii="Times New Roman" w:hAnsi="Times New Roman"/>
                <w:sz w:val="24"/>
                <w:szCs w:val="24"/>
              </w:rPr>
              <w:t>seminarii</w:t>
            </w:r>
            <w:proofErr w:type="spellEnd"/>
            <w:r>
              <w:rPr>
                <w:rFonts w:ascii="Times New Roman" w:hAnsi="Times New Roman"/>
                <w:sz w:val="24"/>
                <w:szCs w:val="24"/>
              </w:rPr>
              <w:t>/ laboratoare/proiecte, teme, referate, portofolii și eseuri</w:t>
            </w:r>
          </w:p>
        </w:tc>
        <w:tc>
          <w:tcPr>
            <w:tcW w:w="555" w:type="dxa"/>
          </w:tcPr>
          <w:p w14:paraId="34001936" w14:textId="0C66D79C" w:rsidR="008A1686" w:rsidRPr="001441DA" w:rsidRDefault="00DC4281" w:rsidP="008A1686">
            <w:pPr>
              <w:spacing w:after="0" w:line="240" w:lineRule="auto"/>
              <w:jc w:val="center"/>
              <w:rPr>
                <w:rFonts w:ascii="Times New Roman" w:hAnsi="Times New Roman"/>
                <w:sz w:val="24"/>
                <w:szCs w:val="24"/>
              </w:rPr>
            </w:pPr>
            <w:r>
              <w:rPr>
                <w:rFonts w:ascii="Times New Roman" w:hAnsi="Times New Roman"/>
                <w:sz w:val="24"/>
                <w:szCs w:val="24"/>
              </w:rPr>
              <w:t>5</w:t>
            </w:r>
            <w:r w:rsidR="008A1686" w:rsidRPr="001441DA">
              <w:rPr>
                <w:rFonts w:ascii="Times New Roman" w:hAnsi="Times New Roman"/>
                <w:sz w:val="24"/>
                <w:szCs w:val="24"/>
              </w:rPr>
              <w:t>0</w:t>
            </w:r>
          </w:p>
        </w:tc>
      </w:tr>
      <w:tr w:rsidR="008A1686" w:rsidRPr="0007194F" w14:paraId="4D18A6AB" w14:textId="77777777" w:rsidTr="002812A5">
        <w:tc>
          <w:tcPr>
            <w:tcW w:w="9470" w:type="dxa"/>
            <w:gridSpan w:val="7"/>
          </w:tcPr>
          <w:p w14:paraId="7C066D2C" w14:textId="4CFEE144"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25CBF04B" w:rsidR="008A1686" w:rsidRPr="001441DA" w:rsidRDefault="008A1686" w:rsidP="008A1686">
            <w:pPr>
              <w:spacing w:after="0" w:line="240" w:lineRule="auto"/>
              <w:jc w:val="center"/>
              <w:rPr>
                <w:rFonts w:ascii="Times New Roman" w:hAnsi="Times New Roman"/>
                <w:sz w:val="24"/>
                <w:szCs w:val="24"/>
              </w:rPr>
            </w:pPr>
            <w:r w:rsidRPr="001441DA">
              <w:rPr>
                <w:rFonts w:ascii="Times New Roman" w:hAnsi="Times New Roman"/>
                <w:sz w:val="24"/>
                <w:szCs w:val="24"/>
              </w:rPr>
              <w:t>20</w:t>
            </w:r>
          </w:p>
        </w:tc>
      </w:tr>
      <w:tr w:rsidR="008A1686" w:rsidRPr="0007194F" w14:paraId="3F6B30D3" w14:textId="77777777" w:rsidTr="002812A5">
        <w:tc>
          <w:tcPr>
            <w:tcW w:w="9470" w:type="dxa"/>
            <w:gridSpan w:val="7"/>
          </w:tcPr>
          <w:p w14:paraId="45BECD94" w14:textId="53551BD9"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67517770" w:rsidR="008A1686" w:rsidRPr="001441DA" w:rsidRDefault="008A1686" w:rsidP="008A1686">
            <w:pPr>
              <w:spacing w:after="0" w:line="240" w:lineRule="auto"/>
              <w:jc w:val="center"/>
              <w:rPr>
                <w:rFonts w:ascii="Times New Roman" w:hAnsi="Times New Roman"/>
                <w:sz w:val="24"/>
                <w:szCs w:val="24"/>
              </w:rPr>
            </w:pPr>
            <w:r w:rsidRPr="001441DA">
              <w:rPr>
                <w:rFonts w:ascii="Times New Roman" w:hAnsi="Times New Roman"/>
                <w:sz w:val="24"/>
                <w:szCs w:val="24"/>
              </w:rPr>
              <w:t>2</w:t>
            </w:r>
            <w:r w:rsidR="00DC4281">
              <w:rPr>
                <w:rFonts w:ascii="Times New Roman" w:hAnsi="Times New Roman"/>
                <w:sz w:val="24"/>
                <w:szCs w:val="24"/>
              </w:rPr>
              <w:t>7</w:t>
            </w:r>
          </w:p>
        </w:tc>
      </w:tr>
      <w:tr w:rsidR="008A1686" w:rsidRPr="0007194F" w14:paraId="23FA439D" w14:textId="77777777" w:rsidTr="002812A5">
        <w:tc>
          <w:tcPr>
            <w:tcW w:w="9470" w:type="dxa"/>
            <w:gridSpan w:val="7"/>
          </w:tcPr>
          <w:p w14:paraId="51A6CC95" w14:textId="6B59E40E" w:rsidR="008A1686" w:rsidRPr="00CC6774" w:rsidRDefault="008A1686" w:rsidP="008A1686">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35BB11DD" w:rsidR="008A1686" w:rsidRPr="001441DA" w:rsidRDefault="008A1686" w:rsidP="008A1686">
            <w:pPr>
              <w:spacing w:after="0" w:line="240" w:lineRule="auto"/>
              <w:rPr>
                <w:rFonts w:ascii="Times New Roman" w:hAnsi="Times New Roman"/>
                <w:sz w:val="24"/>
                <w:szCs w:val="24"/>
                <w:highlight w:val="yellow"/>
              </w:rPr>
            </w:pPr>
            <w:r w:rsidRPr="001441DA">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0511FFB4" w:rsidR="00FD0711" w:rsidRPr="00C17415" w:rsidRDefault="001E32A5" w:rsidP="000B3BD0">
            <w:pPr>
              <w:spacing w:after="0" w:line="240" w:lineRule="auto"/>
              <w:jc w:val="center"/>
              <w:rPr>
                <w:rFonts w:ascii="Times New Roman" w:hAnsi="Times New Roman"/>
                <w:b/>
                <w:bCs/>
                <w:sz w:val="24"/>
                <w:szCs w:val="24"/>
              </w:rPr>
            </w:pPr>
            <w:r>
              <w:rPr>
                <w:rFonts w:ascii="Times New Roman" w:hAnsi="Times New Roman"/>
                <w:b/>
                <w:bCs/>
                <w:sz w:val="24"/>
                <w:szCs w:val="24"/>
              </w:rPr>
              <w:t>9</w:t>
            </w:r>
            <w:r w:rsidR="00C17415" w:rsidRPr="00C17415">
              <w:rPr>
                <w:rFonts w:ascii="Times New Roman" w:hAnsi="Times New Roman"/>
                <w:b/>
                <w:bCs/>
                <w:sz w:val="24"/>
                <w:szCs w:val="24"/>
              </w:rPr>
              <w:t>7</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000D4BE" w:rsidR="00FD0711" w:rsidRPr="00C17415" w:rsidRDefault="00C17415" w:rsidP="000B3BD0">
            <w:pPr>
              <w:spacing w:after="0" w:line="240" w:lineRule="auto"/>
              <w:jc w:val="center"/>
              <w:rPr>
                <w:rFonts w:ascii="Times New Roman" w:hAnsi="Times New Roman"/>
                <w:b/>
                <w:bCs/>
                <w:sz w:val="24"/>
                <w:szCs w:val="24"/>
              </w:rPr>
            </w:pPr>
            <w:r w:rsidRPr="00C17415">
              <w:rPr>
                <w:rFonts w:ascii="Times New Roman" w:hAnsi="Times New Roman"/>
                <w:b/>
                <w:bCs/>
                <w:sz w:val="24"/>
                <w:szCs w:val="24"/>
              </w:rPr>
              <w:t>1</w:t>
            </w:r>
            <w:r w:rsidR="005C0ED9">
              <w:rPr>
                <w:rFonts w:ascii="Times New Roman" w:hAnsi="Times New Roman"/>
                <w:b/>
                <w:bCs/>
                <w:sz w:val="24"/>
                <w:szCs w:val="24"/>
              </w:rPr>
              <w:t>25</w:t>
            </w:r>
            <w:r>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58BAF2FF" w:rsidR="00FD0711" w:rsidRPr="007F393B" w:rsidRDefault="00325DA9"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r w:rsidR="008D49B5" w:rsidRPr="00C17415">
              <w:rPr>
                <w:rStyle w:val="FootnoteReference"/>
                <w:rFonts w:ascii="Times New Roman" w:hAnsi="Times New Roman"/>
                <w:b/>
                <w:bCs/>
                <w:sz w:val="24"/>
                <w:szCs w:val="24"/>
              </w:rPr>
              <w:footnoteReference w:id="4"/>
            </w:r>
          </w:p>
        </w:tc>
      </w:tr>
    </w:tbl>
    <w:p w14:paraId="4080BC5C" w14:textId="16C9CD4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70E921A" w:rsidR="00E20BD3" w:rsidRPr="007F393B" w:rsidRDefault="00E20BD3" w:rsidP="00A17C7E">
            <w:pPr>
              <w:spacing w:after="0" w:line="240" w:lineRule="auto"/>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E7C34" w14:textId="71B13ADC" w:rsidR="00A17C7E" w:rsidRPr="00957148" w:rsidRDefault="6B7653A3" w:rsidP="00A17C7E">
            <w:pPr>
              <w:spacing w:after="0" w:line="240" w:lineRule="auto"/>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r w:rsidR="00A17C7E">
              <w:rPr>
                <w:rFonts w:ascii="Times New Roman" w:hAnsi="Times New Roman"/>
                <w:sz w:val="24"/>
                <w:szCs w:val="24"/>
              </w:rPr>
              <w:t>Seminarul</w:t>
            </w:r>
            <w:r w:rsidR="00A17C7E" w:rsidRPr="00957148">
              <w:rPr>
                <w:rFonts w:ascii="Times New Roman" w:hAnsi="Times New Roman"/>
                <w:sz w:val="24"/>
                <w:szCs w:val="24"/>
              </w:rPr>
              <w:t xml:space="preserve"> se va desfășura într-o sală dotată cu videoproiector și computere. </w:t>
            </w:r>
          </w:p>
          <w:p w14:paraId="540A7438" w14:textId="4ABFBC6B" w:rsidR="00D31C96" w:rsidRPr="00B97DD5" w:rsidRDefault="00D31C96" w:rsidP="00957148">
            <w:pPr>
              <w:spacing w:after="0" w:line="240" w:lineRule="auto"/>
              <w:ind w:left="641"/>
              <w:jc w:val="both"/>
              <w:rPr>
                <w:rFonts w:ascii="Times New Roman" w:hAnsi="Times New Roman"/>
                <w:sz w:val="24"/>
                <w:szCs w:val="24"/>
              </w:rPr>
            </w:pP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186ED2ED" w:rsidR="00E97EE0" w:rsidRPr="009D17AD" w:rsidRDefault="00E97EE0" w:rsidP="00355407">
      <w:pPr>
        <w:spacing w:after="0" w:line="240" w:lineRule="auto"/>
        <w:jc w:val="both"/>
        <w:rPr>
          <w:rFonts w:ascii="Times New Roman" w:hAnsi="Times New Roman"/>
          <w:color w:val="000000" w:themeColor="text1"/>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00173BF7" w:rsidRPr="00173BF7">
        <w:rPr>
          <w:rFonts w:ascii="Times New Roman" w:hAnsi="Times New Roman"/>
          <w:i/>
          <w:iCs/>
          <w:sz w:val="24"/>
          <w:szCs w:val="24"/>
        </w:rPr>
        <w:t xml:space="preserve">Limbaje specializate </w:t>
      </w:r>
      <w:proofErr w:type="spellStart"/>
      <w:r w:rsidR="00173BF7" w:rsidRPr="00173BF7">
        <w:rPr>
          <w:rFonts w:ascii="Times New Roman" w:hAnsi="Times New Roman"/>
          <w:i/>
          <w:iCs/>
          <w:sz w:val="24"/>
          <w:szCs w:val="24"/>
        </w:rPr>
        <w:t>şi</w:t>
      </w:r>
      <w:proofErr w:type="spellEnd"/>
      <w:r w:rsidR="00173BF7" w:rsidRPr="00173BF7">
        <w:rPr>
          <w:rFonts w:ascii="Times New Roman" w:hAnsi="Times New Roman"/>
          <w:i/>
          <w:iCs/>
          <w:sz w:val="24"/>
          <w:szCs w:val="24"/>
        </w:rPr>
        <w:t xml:space="preserve"> traducere asistată de calculator</w:t>
      </w:r>
      <w:r>
        <w:rPr>
          <w:rFonts w:ascii="Times New Roman" w:hAnsi="Times New Roman"/>
        </w:rPr>
        <w:t xml:space="preserve"> </w:t>
      </w:r>
      <w:r w:rsidRPr="00355407">
        <w:rPr>
          <w:rFonts w:ascii="Times New Roman" w:hAnsi="Times New Roman"/>
          <w:sz w:val="24"/>
          <w:szCs w:val="24"/>
        </w:rPr>
        <w:t xml:space="preserve">și </w:t>
      </w:r>
      <w:r w:rsidR="00D82551" w:rsidRPr="00355407">
        <w:rPr>
          <w:rFonts w:ascii="Times New Roman" w:hAnsi="Times New Roman"/>
          <w:sz w:val="24"/>
          <w:szCs w:val="24"/>
        </w:rPr>
        <w:t xml:space="preserve">își propune să familiarizeze </w:t>
      </w:r>
      <w:r w:rsidR="00D82551" w:rsidRPr="009D17AD">
        <w:rPr>
          <w:rFonts w:ascii="Times New Roman" w:hAnsi="Times New Roman"/>
          <w:sz w:val="24"/>
          <w:szCs w:val="24"/>
        </w:rPr>
        <w:t xml:space="preserve">studenții cu </w:t>
      </w:r>
      <w:r w:rsidR="00D82551" w:rsidRPr="009D17AD">
        <w:rPr>
          <w:rFonts w:ascii="Times New Roman" w:hAnsi="Times New Roman"/>
          <w:color w:val="000000" w:themeColor="text1"/>
          <w:sz w:val="24"/>
          <w:szCs w:val="24"/>
        </w:rPr>
        <w:t>principalele</w:t>
      </w:r>
      <w:r w:rsidR="00DE77B8" w:rsidRPr="009D17AD">
        <w:rPr>
          <w:rFonts w:ascii="Times New Roman" w:hAnsi="Times New Roman"/>
          <w:color w:val="000000" w:themeColor="text1"/>
          <w:sz w:val="24"/>
          <w:szCs w:val="24"/>
        </w:rPr>
        <w:t xml:space="preserve"> tehnologii </w:t>
      </w:r>
      <w:r w:rsidR="00457E51" w:rsidRPr="009D17AD">
        <w:rPr>
          <w:rFonts w:ascii="Times New Roman" w:hAnsi="Times New Roman"/>
          <w:color w:val="000000" w:themeColor="text1"/>
          <w:sz w:val="24"/>
          <w:szCs w:val="24"/>
        </w:rPr>
        <w:t xml:space="preserve"> de traduceri (</w:t>
      </w:r>
      <w:proofErr w:type="spellStart"/>
      <w:r w:rsidR="00457E51" w:rsidRPr="009D17AD">
        <w:rPr>
          <w:rFonts w:ascii="Times New Roman" w:hAnsi="Times New Roman"/>
          <w:color w:val="000000" w:themeColor="text1"/>
          <w:sz w:val="24"/>
          <w:szCs w:val="24"/>
        </w:rPr>
        <w:t>Trados</w:t>
      </w:r>
      <w:proofErr w:type="spellEnd"/>
      <w:r w:rsidR="00B360CA" w:rsidRPr="009D17AD">
        <w:rPr>
          <w:rFonts w:ascii="Times New Roman" w:hAnsi="Times New Roman"/>
          <w:color w:val="000000" w:themeColor="text1"/>
          <w:sz w:val="24"/>
          <w:szCs w:val="24"/>
        </w:rPr>
        <w:t xml:space="preserve">, </w:t>
      </w:r>
      <w:proofErr w:type="spellStart"/>
      <w:r w:rsidR="00B360CA" w:rsidRPr="009D17AD">
        <w:rPr>
          <w:rFonts w:ascii="Times New Roman" w:hAnsi="Times New Roman"/>
          <w:color w:val="000000" w:themeColor="text1"/>
          <w:sz w:val="24"/>
          <w:szCs w:val="24"/>
        </w:rPr>
        <w:t>Phrase</w:t>
      </w:r>
      <w:proofErr w:type="spellEnd"/>
      <w:r w:rsidR="00B360CA" w:rsidRPr="009D17AD">
        <w:rPr>
          <w:rFonts w:ascii="Times New Roman" w:hAnsi="Times New Roman"/>
          <w:bCs/>
          <w:sz w:val="24"/>
          <w:szCs w:val="24"/>
        </w:rPr>
        <w:t xml:space="preserve"> </w:t>
      </w:r>
      <w:r w:rsidR="009D17AD" w:rsidRPr="009D17AD">
        <w:rPr>
          <w:rFonts w:ascii="Times New Roman" w:hAnsi="Times New Roman"/>
          <w:bCs/>
          <w:sz w:val="24"/>
          <w:szCs w:val="24"/>
        </w:rPr>
        <w:t>etc.) cu</w:t>
      </w:r>
      <w:r w:rsidR="00B360CA" w:rsidRPr="009D17AD">
        <w:rPr>
          <w:rFonts w:ascii="Times New Roman" w:hAnsi="Times New Roman"/>
          <w:bCs/>
          <w:sz w:val="24"/>
          <w:szCs w:val="24"/>
        </w:rPr>
        <w:t xml:space="preserve"> folosirea programelor de tehnoredactare a documentelor pe calculator </w:t>
      </w:r>
      <w:proofErr w:type="spellStart"/>
      <w:r w:rsidR="00B360CA" w:rsidRPr="009D17AD">
        <w:rPr>
          <w:rFonts w:ascii="Times New Roman" w:hAnsi="Times New Roman"/>
          <w:bCs/>
          <w:sz w:val="24"/>
          <w:szCs w:val="24"/>
        </w:rPr>
        <w:t>şi</w:t>
      </w:r>
      <w:proofErr w:type="spellEnd"/>
      <w:r w:rsidR="00B360CA" w:rsidRPr="009D17AD">
        <w:rPr>
          <w:rFonts w:ascii="Times New Roman" w:hAnsi="Times New Roman"/>
          <w:bCs/>
          <w:sz w:val="24"/>
          <w:szCs w:val="24"/>
        </w:rPr>
        <w:t xml:space="preserve"> a tehnicilor de arhivare a documentelor</w:t>
      </w:r>
      <w:r w:rsidR="00457E51" w:rsidRPr="009D17AD">
        <w:rPr>
          <w:rFonts w:ascii="Times New Roman" w:hAnsi="Times New Roman"/>
          <w:color w:val="000000" w:themeColor="text1"/>
          <w:sz w:val="24"/>
          <w:szCs w:val="24"/>
        </w:rPr>
        <w:t xml:space="preserve"> etc.)</w:t>
      </w:r>
      <w:r w:rsidR="00D82551" w:rsidRPr="009D17AD">
        <w:rPr>
          <w:rFonts w:ascii="Times New Roman" w:hAnsi="Times New Roman"/>
          <w:color w:val="000000" w:themeColor="text1"/>
          <w:sz w:val="24"/>
          <w:szCs w:val="24"/>
        </w:rPr>
        <w:t xml:space="preserve">, </w:t>
      </w:r>
      <w:r w:rsidR="009D17AD" w:rsidRPr="009D17AD">
        <w:rPr>
          <w:rFonts w:ascii="Times New Roman" w:hAnsi="Times New Roman"/>
          <w:color w:val="000000" w:themeColor="text1"/>
          <w:sz w:val="24"/>
          <w:szCs w:val="24"/>
        </w:rPr>
        <w:t xml:space="preserve">cu </w:t>
      </w:r>
      <w:r w:rsidR="00D82551" w:rsidRPr="009D17AD">
        <w:rPr>
          <w:rFonts w:ascii="Times New Roman" w:hAnsi="Times New Roman"/>
          <w:color w:val="000000" w:themeColor="text1"/>
          <w:sz w:val="24"/>
          <w:szCs w:val="24"/>
        </w:rPr>
        <w:t xml:space="preserve">modele și teorii </w:t>
      </w:r>
      <w:r w:rsidR="00700784" w:rsidRPr="009D17AD">
        <w:rPr>
          <w:rFonts w:ascii="Times New Roman" w:hAnsi="Times New Roman"/>
          <w:color w:val="000000" w:themeColor="text1"/>
          <w:sz w:val="24"/>
          <w:szCs w:val="24"/>
        </w:rPr>
        <w:t xml:space="preserve">pentru eficientizarea traducerii în orice domeniu </w:t>
      </w:r>
      <w:r w:rsidR="00DE77B8" w:rsidRPr="009D17AD">
        <w:rPr>
          <w:rFonts w:ascii="Times New Roman" w:hAnsi="Times New Roman"/>
          <w:sz w:val="24"/>
          <w:szCs w:val="24"/>
        </w:rPr>
        <w:t>care presupune transferul de termeni specializați</w:t>
      </w:r>
      <w:r w:rsidR="00173BF7">
        <w:rPr>
          <w:rFonts w:ascii="Times New Roman" w:hAnsi="Times New Roman"/>
          <w:sz w:val="24"/>
          <w:szCs w:val="24"/>
        </w:rPr>
        <w:t xml:space="preserve"> tehnici</w:t>
      </w:r>
      <w:r w:rsidR="00DE77B8" w:rsidRPr="009D17AD">
        <w:rPr>
          <w:rFonts w:ascii="Times New Roman" w:hAnsi="Times New Roman"/>
          <w:sz w:val="24"/>
          <w:szCs w:val="24"/>
        </w:rPr>
        <w:t>.</w:t>
      </w:r>
    </w:p>
    <w:p w14:paraId="5B89B2EE" w14:textId="77777777" w:rsidR="00B34B0F" w:rsidRDefault="00B34B0F" w:rsidP="00E97EE0">
      <w:pPr>
        <w:spacing w:after="0" w:line="240" w:lineRule="auto"/>
        <w:jc w:val="both"/>
        <w:rPr>
          <w:rFonts w:ascii="Times New Roman" w:hAnsi="Times New Roman"/>
          <w:sz w:val="24"/>
          <w:szCs w:val="24"/>
        </w:rPr>
      </w:pPr>
    </w:p>
    <w:p w14:paraId="411FFDC1" w14:textId="0CAB4C12" w:rsidR="009B2775" w:rsidRDefault="00662824" w:rsidP="00662824">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450C987D" w14:textId="040890F4" w:rsidR="009B2775" w:rsidRPr="00355407" w:rsidRDefault="009B2775" w:rsidP="008B3B3C">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Dezvoltarea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consolidarea unui vocabular specializat </w:t>
      </w:r>
      <w:r w:rsidR="00173BF7">
        <w:rPr>
          <w:rFonts w:ascii="Times New Roman" w:hAnsi="Times New Roman"/>
          <w:sz w:val="24"/>
          <w:szCs w:val="24"/>
        </w:rPr>
        <w:t>tehnic</w:t>
      </w:r>
      <w:r w:rsidRPr="00355407">
        <w:rPr>
          <w:rFonts w:ascii="Times New Roman" w:hAnsi="Times New Roman"/>
          <w:sz w:val="24"/>
          <w:szCs w:val="24"/>
        </w:rPr>
        <w:t xml:space="preserve"> prin abordarea unor texte specializate</w:t>
      </w:r>
      <w:r w:rsidR="008B3B3C" w:rsidRPr="00355407">
        <w:rPr>
          <w:rFonts w:ascii="Times New Roman" w:hAnsi="Times New Roman"/>
          <w:sz w:val="24"/>
          <w:szCs w:val="24"/>
        </w:rPr>
        <w:t xml:space="preserve"> și a</w:t>
      </w:r>
      <w:r w:rsidRPr="00355407">
        <w:rPr>
          <w:rFonts w:ascii="Times New Roman" w:hAnsi="Times New Roman"/>
          <w:sz w:val="24"/>
          <w:szCs w:val="24"/>
        </w:rPr>
        <w:t xml:space="preserve"> mecanismelor gramaticale specifice textelor </w:t>
      </w:r>
      <w:r w:rsidR="007415B6">
        <w:rPr>
          <w:rFonts w:ascii="Times New Roman" w:hAnsi="Times New Roman"/>
          <w:sz w:val="24"/>
          <w:szCs w:val="24"/>
        </w:rPr>
        <w:t>tehnice</w:t>
      </w:r>
      <w:r w:rsidRPr="00355407">
        <w:rPr>
          <w:rFonts w:ascii="Times New Roman" w:hAnsi="Times New Roman"/>
          <w:sz w:val="24"/>
          <w:szCs w:val="24"/>
        </w:rPr>
        <w:t>;</w:t>
      </w:r>
    </w:p>
    <w:p w14:paraId="0F42CF20" w14:textId="77777777"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Sistematizarea </w:t>
      </w:r>
      <w:proofErr w:type="spellStart"/>
      <w:r w:rsidRPr="00355407">
        <w:rPr>
          <w:rFonts w:ascii="Times New Roman" w:hAnsi="Times New Roman"/>
          <w:sz w:val="24"/>
          <w:szCs w:val="24"/>
        </w:rPr>
        <w:t>cunoştinţelor</w:t>
      </w:r>
      <w:proofErr w:type="spellEnd"/>
      <w:r w:rsidRPr="00355407">
        <w:rPr>
          <w:rFonts w:ascii="Times New Roman" w:hAnsi="Times New Roman"/>
          <w:sz w:val="24"/>
          <w:szCs w:val="24"/>
        </w:rPr>
        <w:t xml:space="preserve"> teoretice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practice în scopul decodării unui text de specialitate;</w:t>
      </w:r>
    </w:p>
    <w:p w14:paraId="1110BEB1" w14:textId="3767FEC1"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Aprofundarea elementelor  lingvistice intratextuale caracteristice </w:t>
      </w:r>
      <w:proofErr w:type="spellStart"/>
      <w:r w:rsidRPr="00355407">
        <w:rPr>
          <w:rFonts w:ascii="Times New Roman" w:hAnsi="Times New Roman"/>
          <w:sz w:val="24"/>
          <w:szCs w:val="24"/>
        </w:rPr>
        <w:t>complexităţii</w:t>
      </w:r>
      <w:proofErr w:type="spellEnd"/>
      <w:r w:rsidRPr="00355407">
        <w:rPr>
          <w:rFonts w:ascii="Times New Roman" w:hAnsi="Times New Roman"/>
          <w:sz w:val="24"/>
          <w:szCs w:val="24"/>
        </w:rPr>
        <w:t xml:space="preserve"> discursului </w:t>
      </w:r>
      <w:r w:rsidR="007415B6">
        <w:rPr>
          <w:rFonts w:ascii="Times New Roman" w:hAnsi="Times New Roman"/>
          <w:sz w:val="24"/>
          <w:szCs w:val="24"/>
        </w:rPr>
        <w:t>tehnic</w:t>
      </w:r>
      <w:r w:rsidRPr="00355407">
        <w:rPr>
          <w:rFonts w:ascii="Times New Roman" w:hAnsi="Times New Roman"/>
          <w:sz w:val="24"/>
          <w:szCs w:val="24"/>
        </w:rPr>
        <w:t xml:space="preserve"> a structurilor semantice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w:t>
      </w:r>
      <w:proofErr w:type="spellStart"/>
      <w:r w:rsidRPr="00355407">
        <w:rPr>
          <w:rFonts w:ascii="Times New Roman" w:hAnsi="Times New Roman"/>
          <w:sz w:val="24"/>
          <w:szCs w:val="24"/>
        </w:rPr>
        <w:t>funcţiilor</w:t>
      </w:r>
      <w:proofErr w:type="spellEnd"/>
      <w:r w:rsidRPr="00355407">
        <w:rPr>
          <w:rFonts w:ascii="Times New Roman" w:hAnsi="Times New Roman"/>
          <w:sz w:val="24"/>
          <w:szCs w:val="24"/>
        </w:rPr>
        <w:t xml:space="preserve"> categoriilor de texte amintite;</w:t>
      </w:r>
    </w:p>
    <w:p w14:paraId="4A704B64" w14:textId="435BC3C2"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noProof/>
          <w:sz w:val="24"/>
          <w:szCs w:val="24"/>
        </w:rPr>
        <w:t xml:space="preserve">Dezvoltarea capacităţii de identificare a termenilor şi structurilor care trimit spre concepte particulare ale domeniului, al căror ancodaj / decodaj contextualizat impune consultarea specialistului din domeniul </w:t>
      </w:r>
      <w:r w:rsidR="007415B6">
        <w:rPr>
          <w:rFonts w:ascii="Times New Roman" w:hAnsi="Times New Roman"/>
          <w:noProof/>
          <w:sz w:val="24"/>
          <w:szCs w:val="24"/>
        </w:rPr>
        <w:t>tehnic</w:t>
      </w:r>
      <w:r w:rsidRPr="00355407">
        <w:rPr>
          <w:rFonts w:ascii="Times New Roman" w:hAnsi="Times New Roman"/>
          <w:noProof/>
          <w:sz w:val="24"/>
          <w:szCs w:val="24"/>
        </w:rPr>
        <w:t>.</w:t>
      </w:r>
    </w:p>
    <w:p w14:paraId="1BF0C94E" w14:textId="75D2C51C" w:rsidR="009B2775" w:rsidRPr="00355407" w:rsidRDefault="008B3B3C"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Dezvoltarea abilităților de cercetare interdisciplinară.</w:t>
      </w:r>
    </w:p>
    <w:bookmarkEnd w:id="0"/>
    <w:p w14:paraId="0D4011B5" w14:textId="77777777" w:rsidR="000B3BD0" w:rsidRDefault="000B3BD0" w:rsidP="000B3BD0">
      <w:pPr>
        <w:spacing w:line="240" w:lineRule="auto"/>
        <w:jc w:val="both"/>
        <w:rPr>
          <w:rFonts w:ascii="Times New Roman" w:hAnsi="Times New Roman"/>
          <w:b/>
          <w:sz w:val="24"/>
          <w:szCs w:val="24"/>
        </w:rPr>
      </w:pPr>
    </w:p>
    <w:p w14:paraId="212379C1" w14:textId="77777777"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0A7A2128" w:rsidR="00B34B0F" w:rsidRDefault="00B34B0F" w:rsidP="000B3BD0">
      <w:pPr>
        <w:spacing w:line="240" w:lineRule="auto"/>
        <w:jc w:val="both"/>
        <w:rPr>
          <w:rFonts w:ascii="Times New Roman" w:hAnsi="Times New Roman"/>
          <w:sz w:val="24"/>
          <w:szCs w:val="24"/>
        </w:rPr>
      </w:pPr>
      <w:r w:rsidRPr="0099663F">
        <w:rPr>
          <w:rFonts w:ascii="Times New Roman" w:hAnsi="Times New Roman"/>
          <w:bCs/>
          <w:sz w:val="24"/>
          <w:szCs w:val="24"/>
        </w:rPr>
        <w:t>Competențele asociate disciplinei</w:t>
      </w:r>
      <w:r w:rsidR="00C3051D">
        <w:rPr>
          <w:rFonts w:ascii="Times New Roman" w:hAnsi="Times New Roman"/>
          <w:b/>
          <w:sz w:val="24"/>
          <w:szCs w:val="24"/>
        </w:rPr>
        <w:t xml:space="preserve"> </w:t>
      </w:r>
      <w:r w:rsidR="00C3051D" w:rsidRPr="00C3051D">
        <w:rPr>
          <w:rFonts w:ascii="Times New Roman" w:hAnsi="Times New Roman"/>
          <w:i/>
          <w:iCs/>
          <w:sz w:val="24"/>
          <w:szCs w:val="24"/>
        </w:rPr>
        <w:t xml:space="preserve">Traducere specializată: limbaj </w:t>
      </w:r>
      <w:proofErr w:type="spellStart"/>
      <w:r w:rsidR="00C3051D" w:rsidRPr="00C3051D">
        <w:rPr>
          <w:rFonts w:ascii="Times New Roman" w:hAnsi="Times New Roman"/>
          <w:i/>
          <w:iCs/>
          <w:sz w:val="24"/>
          <w:szCs w:val="24"/>
        </w:rPr>
        <w:t>tehnico-ştiintific</w:t>
      </w:r>
      <w:proofErr w:type="spellEnd"/>
      <w:r w:rsidR="00C3051D" w:rsidRPr="00C3051D">
        <w:rPr>
          <w:rFonts w:ascii="Times New Roman" w:hAnsi="Times New Roman"/>
          <w:i/>
          <w:iCs/>
          <w:sz w:val="24"/>
          <w:szCs w:val="24"/>
        </w:rPr>
        <w:t>. Revizia traducerii (limba engleză</w:t>
      </w:r>
      <w:r w:rsidR="00C3051D" w:rsidRPr="00D81DB7">
        <w:rPr>
          <w:sz w:val="20"/>
          <w:szCs w:val="20"/>
        </w:rPr>
        <w:t>)</w:t>
      </w:r>
      <w:r w:rsidR="00763E8E">
        <w:rPr>
          <w:rFonts w:ascii="Times New Roman" w:hAnsi="Times New Roman"/>
        </w:rPr>
        <w:t xml:space="preserve"> </w:t>
      </w:r>
      <w:r w:rsidRPr="0099663F">
        <w:rPr>
          <w:rFonts w:ascii="Times New Roman" w:hAnsi="Times New Roman"/>
          <w:sz w:val="24"/>
          <w:szCs w:val="24"/>
        </w:rPr>
        <w:t>sunt corelate cu următoarele rezultate ale învățării.</w:t>
      </w:r>
    </w:p>
    <w:p w14:paraId="477C8CFA" w14:textId="44904567" w:rsidR="00971ECE" w:rsidRPr="004C2B71" w:rsidRDefault="00971ECE" w:rsidP="00971ECE">
      <w:pPr>
        <w:pStyle w:val="ListParagraph"/>
        <w:numPr>
          <w:ilvl w:val="0"/>
          <w:numId w:val="30"/>
        </w:numPr>
        <w:spacing w:after="0"/>
        <w:ind w:left="360"/>
        <w:jc w:val="both"/>
        <w:rPr>
          <w:rFonts w:ascii="Times New Roman" w:hAnsi="Times New Roman"/>
        </w:rPr>
      </w:pPr>
      <w:r w:rsidRPr="004C2B71">
        <w:rPr>
          <w:rFonts w:ascii="Times New Roman" w:hAnsi="Times New Roman"/>
        </w:rPr>
        <w:t>CP2. Traduce texte.</w:t>
      </w:r>
      <w:r>
        <w:rPr>
          <w:rFonts w:ascii="Times New Roman" w:hAnsi="Times New Roman"/>
        </w:rPr>
        <w:t xml:space="preserve"> (2 ECTS)</w:t>
      </w:r>
    </w:p>
    <w:p w14:paraId="7A371ACD" w14:textId="6B5A48E6" w:rsidR="00971ECE" w:rsidRPr="004C2B71" w:rsidRDefault="00971ECE" w:rsidP="00971ECE">
      <w:pPr>
        <w:pStyle w:val="ListParagraph"/>
        <w:numPr>
          <w:ilvl w:val="0"/>
          <w:numId w:val="30"/>
        </w:numPr>
        <w:spacing w:after="0"/>
        <w:ind w:left="360"/>
        <w:jc w:val="both"/>
        <w:rPr>
          <w:rFonts w:ascii="Times New Roman" w:hAnsi="Times New Roman"/>
        </w:rPr>
      </w:pPr>
      <w:r w:rsidRPr="004C2B71">
        <w:rPr>
          <w:rFonts w:ascii="Times New Roman" w:hAnsi="Times New Roman"/>
        </w:rPr>
        <w:t>CP4. Verifică traduceri.</w:t>
      </w:r>
      <w:r w:rsidRPr="00971ECE">
        <w:rPr>
          <w:rFonts w:ascii="Times New Roman" w:hAnsi="Times New Roman"/>
        </w:rPr>
        <w:t xml:space="preserve"> </w:t>
      </w:r>
      <w:r>
        <w:rPr>
          <w:rFonts w:ascii="Times New Roman" w:hAnsi="Times New Roman"/>
        </w:rPr>
        <w:t>(2 ECTS)</w:t>
      </w:r>
    </w:p>
    <w:p w14:paraId="38033B03" w14:textId="295ABC3E" w:rsidR="00971ECE" w:rsidRPr="00522136" w:rsidRDefault="00971ECE" w:rsidP="00971ECE">
      <w:pPr>
        <w:pStyle w:val="ListParagraph"/>
        <w:numPr>
          <w:ilvl w:val="0"/>
          <w:numId w:val="30"/>
        </w:numPr>
        <w:spacing w:after="0"/>
        <w:ind w:left="360"/>
        <w:jc w:val="both"/>
        <w:rPr>
          <w:rFonts w:ascii="Times New Roman" w:hAnsi="Times New Roman"/>
        </w:rPr>
      </w:pPr>
      <w:r w:rsidRPr="00522136">
        <w:rPr>
          <w:rFonts w:ascii="Times New Roman" w:hAnsi="Times New Roman"/>
        </w:rPr>
        <w:t>CP8. Respectă standarde de calitate în traducere.</w:t>
      </w:r>
      <w:r>
        <w:rPr>
          <w:rFonts w:ascii="Times New Roman" w:hAnsi="Times New Roman"/>
        </w:rPr>
        <w:t xml:space="preserve"> (1 ECTS)</w:t>
      </w:r>
    </w:p>
    <w:p w14:paraId="167C851E" w14:textId="77777777" w:rsidR="00971ECE" w:rsidRDefault="00971ECE" w:rsidP="000B3BD0">
      <w:pPr>
        <w:spacing w:line="240" w:lineRule="auto"/>
        <w:jc w:val="both"/>
        <w:rPr>
          <w:rFonts w:ascii="Times New Roman" w:hAnsi="Times New Roman"/>
          <w:sz w:val="24"/>
          <w:szCs w:val="24"/>
        </w:rPr>
      </w:pPr>
    </w:p>
    <w:p w14:paraId="20BEB8F2" w14:textId="77777777" w:rsidR="0020679C" w:rsidRPr="00EC4B3C" w:rsidRDefault="0020679C" w:rsidP="0020679C">
      <w:pPr>
        <w:pStyle w:val="TableParagraph"/>
        <w:tabs>
          <w:tab w:val="left" w:pos="277"/>
        </w:tabs>
        <w:spacing w:line="207" w:lineRule="exact"/>
        <w:ind w:left="276"/>
        <w:jc w:val="both"/>
        <w:rPr>
          <w:sz w:val="24"/>
          <w:szCs w:val="24"/>
        </w:rPr>
      </w:pPr>
    </w:p>
    <w:p w14:paraId="581229AD" w14:textId="12BE714B" w:rsidR="0091383B" w:rsidRPr="007927E2" w:rsidRDefault="0091383B" w:rsidP="00B34B0F">
      <w:pPr>
        <w:pStyle w:val="ListParagraph"/>
        <w:spacing w:after="160" w:line="278" w:lineRule="auto"/>
        <w:rPr>
          <w:rFonts w:ascii="Times New Roman" w:hAnsi="Times New Roman"/>
          <w:i/>
          <w:iCs/>
          <w:color w:val="7F7F7F" w:themeColor="text1" w:themeTint="80"/>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5B232E0B">
        <w:trPr>
          <w:cantSplit/>
          <w:trHeight w:val="1975"/>
        </w:trPr>
        <w:tc>
          <w:tcPr>
            <w:tcW w:w="1008"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1E2F8591" w14:textId="77777777" w:rsidR="00114169" w:rsidRPr="00F919F7" w:rsidRDefault="00114169" w:rsidP="0070352F">
            <w:pPr>
              <w:spacing w:after="0"/>
              <w:jc w:val="both"/>
              <w:rPr>
                <w:rFonts w:ascii="Times New Roman" w:hAnsi="Times New Roman"/>
                <w:color w:val="000000"/>
                <w:sz w:val="24"/>
                <w:szCs w:val="24"/>
              </w:rPr>
            </w:pPr>
            <w:r w:rsidRPr="00F919F7">
              <w:rPr>
                <w:rFonts w:ascii="Times New Roman" w:hAnsi="Times New Roman"/>
                <w:color w:val="000000"/>
                <w:sz w:val="24"/>
                <w:szCs w:val="24"/>
              </w:rPr>
              <w:t xml:space="preserve">C2 Studentul/absolventul enunță tipologii de erori în traducere (adiții, omisiuni, distorsionări de sens) și impactul acestora asupra mesajului original. </w:t>
            </w:r>
          </w:p>
          <w:p w14:paraId="2023C945" w14:textId="77777777" w:rsidR="00114169" w:rsidRPr="00F919F7" w:rsidRDefault="00114169" w:rsidP="0070352F">
            <w:pPr>
              <w:spacing w:after="0"/>
              <w:jc w:val="both"/>
              <w:rPr>
                <w:rFonts w:ascii="Times New Roman" w:hAnsi="Times New Roman"/>
                <w:color w:val="000000"/>
                <w:sz w:val="24"/>
                <w:szCs w:val="24"/>
              </w:rPr>
            </w:pPr>
            <w:r w:rsidRPr="00F919F7">
              <w:rPr>
                <w:rFonts w:ascii="Times New Roman" w:hAnsi="Times New Roman"/>
                <w:color w:val="000000"/>
                <w:sz w:val="24"/>
                <w:szCs w:val="24"/>
              </w:rPr>
              <w:t xml:space="preserve">C4 Studentul/absolventul numește criterii de evaluare a acurateței traducerii: fidelitate, coerență, consistență terminologică, stil adecvat scopului și publicului țintă. </w:t>
            </w:r>
          </w:p>
          <w:p w14:paraId="17ED1B62" w14:textId="77777777" w:rsidR="00114169" w:rsidRPr="00F919F7" w:rsidRDefault="00114169" w:rsidP="0070352F">
            <w:pPr>
              <w:spacing w:after="0"/>
              <w:jc w:val="both"/>
              <w:rPr>
                <w:rFonts w:ascii="Times New Roman" w:hAnsi="Times New Roman"/>
                <w:color w:val="000000"/>
                <w:sz w:val="24"/>
                <w:szCs w:val="24"/>
              </w:rPr>
            </w:pPr>
            <w:r w:rsidRPr="00F919F7">
              <w:rPr>
                <w:rFonts w:ascii="Times New Roman" w:hAnsi="Times New Roman"/>
                <w:color w:val="000000"/>
                <w:sz w:val="24"/>
                <w:szCs w:val="24"/>
              </w:rPr>
              <w:t>C8 Studentul/absolventul explică cerințele și specificațiile standardelor de calitate în traducere, în special EN 15038 și ISO 17100 – structura, procesele, competențele cerute.</w:t>
            </w:r>
          </w:p>
          <w:p w14:paraId="373D44E3" w14:textId="5AFFB0D3" w:rsidR="003072E1" w:rsidRPr="0094147D" w:rsidRDefault="003072E1" w:rsidP="003072E1">
            <w:pPr>
              <w:spacing w:after="0" w:line="240" w:lineRule="auto"/>
              <w:jc w:val="both"/>
              <w:rPr>
                <w:rFonts w:ascii="Times New Roman" w:hAnsi="Times New Roman"/>
                <w:color w:val="FF0000"/>
                <w:sz w:val="24"/>
                <w:szCs w:val="24"/>
              </w:rPr>
            </w:pPr>
          </w:p>
        </w:tc>
      </w:tr>
      <w:tr w:rsidR="00FD0711" w:rsidRPr="0007194F" w14:paraId="110936E3" w14:textId="77777777" w:rsidTr="5B232E0B">
        <w:trPr>
          <w:cantSplit/>
          <w:trHeight w:val="1775"/>
        </w:trPr>
        <w:tc>
          <w:tcPr>
            <w:tcW w:w="1008"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tcPr>
          <w:p w14:paraId="06D8AC71" w14:textId="3357017C" w:rsidR="00B73C84" w:rsidRDefault="00EC18C1" w:rsidP="00B73C84">
            <w:pPr>
              <w:spacing w:after="0" w:line="240" w:lineRule="auto"/>
              <w:jc w:val="both"/>
              <w:rPr>
                <w:rFonts w:ascii="Times New Roman" w:hAnsi="Times New Roman"/>
                <w:sz w:val="24"/>
                <w:szCs w:val="24"/>
              </w:rPr>
            </w:pPr>
            <w:r>
              <w:rPr>
                <w:rFonts w:ascii="Times New Roman" w:hAnsi="Times New Roman"/>
                <w:sz w:val="24"/>
                <w:szCs w:val="24"/>
              </w:rPr>
              <w:t xml:space="preserve">A2 </w:t>
            </w:r>
            <w:r w:rsidR="00E37613" w:rsidRPr="00E37613">
              <w:rPr>
                <w:rFonts w:ascii="Times New Roman" w:hAnsi="Times New Roman"/>
                <w:sz w:val="24"/>
                <w:szCs w:val="24"/>
              </w:rPr>
              <w:t>Studentul/absolventul traduce textul dintr-o limbă în alta, păstrând sensul și nuanțele textului original, fără a adăuga, a modifica sau a omite nimic și evitând exprimarea de sentimente și opinii personale.</w:t>
            </w:r>
          </w:p>
          <w:p w14:paraId="55F4FB47" w14:textId="1868CE1A" w:rsidR="009637DD" w:rsidRPr="009637DD" w:rsidRDefault="00EC18C1" w:rsidP="009637DD">
            <w:pPr>
              <w:spacing w:after="0" w:line="240" w:lineRule="auto"/>
              <w:jc w:val="both"/>
              <w:rPr>
                <w:rFonts w:ascii="Times New Roman" w:hAnsi="Times New Roman"/>
                <w:sz w:val="24"/>
                <w:szCs w:val="24"/>
              </w:rPr>
            </w:pPr>
            <w:r>
              <w:rPr>
                <w:rFonts w:ascii="Times New Roman" w:hAnsi="Times New Roman"/>
                <w:sz w:val="24"/>
                <w:szCs w:val="24"/>
              </w:rPr>
              <w:t xml:space="preserve">A4 </w:t>
            </w:r>
            <w:r w:rsidR="009637DD" w:rsidRPr="009637DD">
              <w:rPr>
                <w:rFonts w:ascii="Times New Roman" w:hAnsi="Times New Roman"/>
                <w:sz w:val="24"/>
                <w:szCs w:val="24"/>
              </w:rPr>
              <w:t>Studentul/absolventul citește cu atenție lucrările traduse, pentru a asigura acuratețea și atingerea scopului.</w:t>
            </w:r>
          </w:p>
          <w:p w14:paraId="29893D81" w14:textId="7CCB3C1E" w:rsidR="003F7A92" w:rsidRPr="00B73C84" w:rsidRDefault="00EC18C1" w:rsidP="00B73C84">
            <w:pPr>
              <w:spacing w:after="0" w:line="240" w:lineRule="auto"/>
              <w:jc w:val="both"/>
              <w:rPr>
                <w:rFonts w:ascii="Times New Roman" w:hAnsi="Times New Roman"/>
                <w:sz w:val="24"/>
                <w:szCs w:val="24"/>
              </w:rPr>
            </w:pPr>
            <w:r>
              <w:rPr>
                <w:rFonts w:ascii="Times New Roman" w:hAnsi="Times New Roman"/>
                <w:sz w:val="24"/>
                <w:szCs w:val="24"/>
              </w:rPr>
              <w:t xml:space="preserve">A8 </w:t>
            </w:r>
            <w:r w:rsidR="003F7A92" w:rsidRPr="003F7A92">
              <w:rPr>
                <w:rFonts w:ascii="Times New Roman" w:hAnsi="Times New Roman"/>
                <w:sz w:val="24"/>
                <w:szCs w:val="24"/>
              </w:rPr>
              <w:t>Studentul/absolventul respectă standardele convenite, cum ar fi standardul european EN 15038 și ISO 17100, pentru a asigura respectarea cerințelor legate de furnizorii de servicii lingvistice și pentru a garanta uniformitatea.</w:t>
            </w:r>
          </w:p>
        </w:tc>
      </w:tr>
      <w:tr w:rsidR="002A2A27" w:rsidRPr="0007194F" w14:paraId="22C94215" w14:textId="77777777" w:rsidTr="5B232E0B">
        <w:trPr>
          <w:cantSplit/>
          <w:trHeight w:val="2329"/>
        </w:trPr>
        <w:tc>
          <w:tcPr>
            <w:tcW w:w="1008"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354E36A7" w14:textId="0474BB72" w:rsidR="00EF4811" w:rsidRPr="00BD1BBD" w:rsidRDefault="00277144" w:rsidP="00B73C84">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RA2 </w:t>
            </w:r>
            <w:r w:rsidR="004E44F5" w:rsidRPr="00BD1BBD">
              <w:rPr>
                <w:rFonts w:ascii="Times New Roman" w:hAnsi="Times New Roman"/>
                <w:color w:val="000000" w:themeColor="text1"/>
                <w:sz w:val="24"/>
                <w:szCs w:val="24"/>
              </w:rPr>
              <w:t>Studentul/absolventul acționează cu integritate profesională, evitând intervențiile subiective în traducere și asumându-și deciziile de traducere în acord cu sensul și intenția autorului.</w:t>
            </w:r>
          </w:p>
          <w:p w14:paraId="039089BE" w14:textId="4E2B8268" w:rsidR="004E44F5" w:rsidRPr="00BD1BBD" w:rsidRDefault="00277144" w:rsidP="00B73C84">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RA4 </w:t>
            </w:r>
            <w:r w:rsidR="00532217" w:rsidRPr="00BD1BBD">
              <w:rPr>
                <w:rFonts w:ascii="Times New Roman" w:hAnsi="Times New Roman"/>
                <w:color w:val="000000" w:themeColor="text1"/>
                <w:sz w:val="24"/>
                <w:szCs w:val="24"/>
              </w:rPr>
              <w:t>Studentul/absolventul dă dovadă de rigurozitate și responsabilitate profesională prin verificarea atentă a traducerii, pentru a corespunde scopului comunicării și cerințelor clientului.</w:t>
            </w:r>
          </w:p>
          <w:p w14:paraId="4E90C458" w14:textId="1226DAED" w:rsidR="00BD1BBD" w:rsidRPr="00B73C84" w:rsidRDefault="00277144" w:rsidP="00B73C84">
            <w:pPr>
              <w:spacing w:after="0" w:line="240" w:lineRule="auto"/>
              <w:jc w:val="both"/>
              <w:rPr>
                <w:rFonts w:ascii="Times New Roman" w:hAnsi="Times New Roman"/>
                <w:color w:val="000000" w:themeColor="text1"/>
                <w:sz w:val="24"/>
                <w:szCs w:val="24"/>
                <w:highlight w:val="yellow"/>
              </w:rPr>
            </w:pPr>
            <w:r>
              <w:rPr>
                <w:rFonts w:ascii="Times New Roman" w:hAnsi="Times New Roman"/>
                <w:color w:val="000000" w:themeColor="text1"/>
                <w:sz w:val="24"/>
                <w:szCs w:val="24"/>
              </w:rPr>
              <w:t xml:space="preserve">RA8 </w:t>
            </w:r>
            <w:r w:rsidR="00BD1BBD" w:rsidRPr="00BD1BBD">
              <w:rPr>
                <w:rFonts w:ascii="Times New Roman" w:hAnsi="Times New Roman"/>
                <w:color w:val="000000" w:themeColor="text1"/>
                <w:sz w:val="24"/>
                <w:szCs w:val="24"/>
              </w:rPr>
              <w:t>Studentul/absolventul își asumă responsabilitatea respectării standardelor profesionale și de calitate, acționând cu rigoare și conformitate în cadrul proceselor de traducere.</w:t>
            </w:r>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F5F5A38" w14:textId="738A0312" w:rsidR="005A7F8C"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Procesul didactic va valorifica o varietate de metode: atât metode expozitive (precum prelegerea și expunerea), cât și metode conversative și interactive, care încurajează învățarea prin descoperire. Acestea vor include explorarea directă și indirectă</w:t>
      </w:r>
      <w:r w:rsidR="00C67C8A">
        <w:rPr>
          <w:rFonts w:ascii="Times New Roman" w:hAnsi="Times New Roman"/>
          <w:sz w:val="24"/>
          <w:szCs w:val="24"/>
        </w:rPr>
        <w:t xml:space="preserve"> a </w:t>
      </w:r>
      <w:r w:rsidR="000978B3">
        <w:rPr>
          <w:rFonts w:ascii="Times New Roman" w:hAnsi="Times New Roman"/>
          <w:sz w:val="24"/>
          <w:szCs w:val="24"/>
        </w:rPr>
        <w:t>tehnologiilor informatice</w:t>
      </w:r>
      <w:r w:rsidRPr="001B7FAD">
        <w:rPr>
          <w:rFonts w:ascii="Times New Roman" w:hAnsi="Times New Roman"/>
          <w:sz w:val="24"/>
          <w:szCs w:val="24"/>
        </w:rPr>
        <w:t xml:space="preserve">, precum și metode centrate pe acțiune, cum ar fi exercițiile, activitățile practice și gestiunea de situații complexe în autonomie și în grup. </w:t>
      </w:r>
    </w:p>
    <w:p w14:paraId="308EC1A5" w14:textId="73627963" w:rsidR="001B7FAD"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și al materialelor video, instrucțiuni de folosire aplicații informatice specifice domeniului care vor fi puse la dispoziția studenților. Fiecare curs va începe cu o scurtă recapitulare a capitolelor anterioare, punându-se accent pe conceptele discutate în sesiunea precedentă.</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6281326B"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662824">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662824">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363213" w:rsidRPr="0045017B" w14:paraId="10F798F8" w14:textId="77777777" w:rsidTr="00662824">
        <w:trPr>
          <w:trHeight w:val="310"/>
          <w:jc w:val="center"/>
        </w:trPr>
        <w:tc>
          <w:tcPr>
            <w:tcW w:w="850" w:type="dxa"/>
          </w:tcPr>
          <w:p w14:paraId="407718C1" w14:textId="77777777" w:rsidR="00363213" w:rsidRPr="00FB55B0" w:rsidRDefault="00363213" w:rsidP="00363213">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3053C533" w:rsidR="00363213" w:rsidRPr="00E071A1" w:rsidRDefault="00363213" w:rsidP="00363213">
            <w:pPr>
              <w:spacing w:after="0" w:line="240" w:lineRule="auto"/>
              <w:jc w:val="both"/>
              <w:rPr>
                <w:rFonts w:ascii="Times New Roman" w:hAnsi="Times New Roman"/>
                <w:sz w:val="24"/>
                <w:szCs w:val="24"/>
                <w:highlight w:val="yellow"/>
              </w:rPr>
            </w:pPr>
            <w:r w:rsidRPr="00D81DB7">
              <w:rPr>
                <w:sz w:val="20"/>
                <w:szCs w:val="20"/>
              </w:rPr>
              <w:t xml:space="preserve">Industria limbilor. Componente și </w:t>
            </w:r>
            <w:proofErr w:type="spellStart"/>
            <w:r w:rsidRPr="00D81DB7">
              <w:rPr>
                <w:sz w:val="20"/>
                <w:szCs w:val="20"/>
              </w:rPr>
              <w:t>interrelaționare</w:t>
            </w:r>
            <w:proofErr w:type="spellEnd"/>
            <w:r w:rsidRPr="00D81DB7">
              <w:rPr>
                <w:sz w:val="20"/>
                <w:szCs w:val="20"/>
              </w:rPr>
              <w:t xml:space="preserve">. </w:t>
            </w:r>
            <w:r w:rsidRPr="00D81DB7">
              <w:rPr>
                <w:rFonts w:eastAsia="Calibri"/>
                <w:color w:val="000000"/>
                <w:sz w:val="20"/>
                <w:szCs w:val="20"/>
                <w:shd w:val="clear" w:color="auto" w:fill="FFFFFF"/>
              </w:rPr>
              <w:t xml:space="preserve">Principalele etape </w:t>
            </w:r>
            <w:proofErr w:type="spellStart"/>
            <w:r w:rsidRPr="00D81DB7">
              <w:rPr>
                <w:rFonts w:eastAsia="Calibri"/>
                <w:color w:val="000000"/>
                <w:sz w:val="20"/>
                <w:szCs w:val="20"/>
                <w:shd w:val="clear" w:color="auto" w:fill="FFFFFF"/>
              </w:rPr>
              <w:t>şi</w:t>
            </w:r>
            <w:proofErr w:type="spellEnd"/>
            <w:r w:rsidRPr="00D81DB7">
              <w:rPr>
                <w:rFonts w:eastAsia="Calibri"/>
                <w:color w:val="000000"/>
                <w:sz w:val="20"/>
                <w:szCs w:val="20"/>
                <w:shd w:val="clear" w:color="auto" w:fill="FFFFFF"/>
              </w:rPr>
              <w:t xml:space="preserve">  standarde de calitate privind traducerea, revizia și cercetarea terminologică. Asociații de standardizare. ISO 9001, DIN 2345 și SR EN 15038</w:t>
            </w:r>
          </w:p>
        </w:tc>
        <w:tc>
          <w:tcPr>
            <w:tcW w:w="874" w:type="dxa"/>
            <w:vAlign w:val="center"/>
          </w:tcPr>
          <w:p w14:paraId="1DDBB691" w14:textId="19AF74D2"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41A147A3" w14:textId="77777777" w:rsidTr="00662824">
        <w:trPr>
          <w:trHeight w:val="310"/>
          <w:jc w:val="center"/>
        </w:trPr>
        <w:tc>
          <w:tcPr>
            <w:tcW w:w="850" w:type="dxa"/>
          </w:tcPr>
          <w:p w14:paraId="05B40FBB" w14:textId="77777777" w:rsidR="00363213" w:rsidRPr="00FB55B0" w:rsidRDefault="00363213" w:rsidP="00363213">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3EEDB80C" w:rsidR="00363213" w:rsidRPr="00E071A1" w:rsidRDefault="00363213" w:rsidP="00363213">
            <w:pPr>
              <w:spacing w:after="0" w:line="240" w:lineRule="auto"/>
              <w:jc w:val="both"/>
              <w:rPr>
                <w:rFonts w:ascii="Times New Roman" w:hAnsi="Times New Roman"/>
                <w:sz w:val="24"/>
                <w:szCs w:val="24"/>
                <w:highlight w:val="yellow"/>
                <w:lang w:val="it-IT"/>
              </w:rPr>
            </w:pPr>
            <w:r w:rsidRPr="00D81DB7">
              <w:rPr>
                <w:sz w:val="20"/>
                <w:szCs w:val="20"/>
              </w:rPr>
              <w:t>Managementul documentelor tehnice (procesoare de texte, indexare automată și regăsirea automată a informației)</w:t>
            </w:r>
          </w:p>
        </w:tc>
        <w:tc>
          <w:tcPr>
            <w:tcW w:w="874" w:type="dxa"/>
            <w:vAlign w:val="center"/>
          </w:tcPr>
          <w:p w14:paraId="1CA0030A" w14:textId="1468F5EE"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30975062" w14:textId="77777777" w:rsidTr="00662824">
        <w:trPr>
          <w:trHeight w:val="310"/>
          <w:jc w:val="center"/>
        </w:trPr>
        <w:tc>
          <w:tcPr>
            <w:tcW w:w="850" w:type="dxa"/>
          </w:tcPr>
          <w:p w14:paraId="63460A1C" w14:textId="77777777" w:rsidR="00363213" w:rsidRPr="00FB55B0" w:rsidRDefault="00363213" w:rsidP="00363213">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4F0F2A9C" w:rsidR="00363213" w:rsidRPr="00E071A1" w:rsidRDefault="00363213" w:rsidP="00363213">
            <w:pPr>
              <w:spacing w:after="0" w:line="240" w:lineRule="auto"/>
              <w:jc w:val="both"/>
              <w:rPr>
                <w:rFonts w:ascii="Times New Roman" w:hAnsi="Times New Roman"/>
                <w:sz w:val="24"/>
                <w:szCs w:val="24"/>
                <w:highlight w:val="yellow"/>
                <w:lang w:val="pt-BR"/>
              </w:rPr>
            </w:pPr>
            <w:r w:rsidRPr="00D81DB7">
              <w:rPr>
                <w:sz w:val="20"/>
                <w:szCs w:val="20"/>
              </w:rPr>
              <w:t xml:space="preserve">Caracteristici ale terminologiei </w:t>
            </w:r>
            <w:proofErr w:type="spellStart"/>
            <w:r w:rsidRPr="00D81DB7">
              <w:rPr>
                <w:sz w:val="20"/>
                <w:szCs w:val="20"/>
              </w:rPr>
              <w:t>tehnico</w:t>
            </w:r>
            <w:proofErr w:type="spellEnd"/>
            <w:r w:rsidRPr="00D81DB7">
              <w:rPr>
                <w:sz w:val="20"/>
                <w:szCs w:val="20"/>
              </w:rPr>
              <w:t>-științifice. Sisteme de management al terminologiei. Crearea și gestionarea bazelor/băncilor de date terminologice</w:t>
            </w:r>
          </w:p>
        </w:tc>
        <w:tc>
          <w:tcPr>
            <w:tcW w:w="874" w:type="dxa"/>
            <w:vAlign w:val="center"/>
          </w:tcPr>
          <w:p w14:paraId="18773775" w14:textId="185CADA9"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4EC460B4" w14:textId="77777777" w:rsidTr="00662824">
        <w:trPr>
          <w:trHeight w:val="310"/>
          <w:jc w:val="center"/>
        </w:trPr>
        <w:tc>
          <w:tcPr>
            <w:tcW w:w="850" w:type="dxa"/>
          </w:tcPr>
          <w:p w14:paraId="37F38104" w14:textId="77777777" w:rsidR="00363213" w:rsidRPr="00FB55B0" w:rsidRDefault="00363213" w:rsidP="00363213">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74FD262B" w:rsidR="00363213" w:rsidRPr="00E071A1" w:rsidRDefault="00363213" w:rsidP="00363213">
            <w:pPr>
              <w:spacing w:after="0" w:line="240" w:lineRule="auto"/>
              <w:jc w:val="both"/>
              <w:rPr>
                <w:rFonts w:ascii="Times New Roman" w:hAnsi="Times New Roman"/>
                <w:sz w:val="24"/>
                <w:szCs w:val="24"/>
                <w:highlight w:val="yellow"/>
              </w:rPr>
            </w:pPr>
            <w:r w:rsidRPr="00D81DB7">
              <w:rPr>
                <w:rFonts w:eastAsia="Calibri"/>
                <w:color w:val="000000"/>
                <w:sz w:val="20"/>
                <w:szCs w:val="20"/>
                <w:shd w:val="clear" w:color="auto" w:fill="FFFFFF"/>
              </w:rPr>
              <w:t xml:space="preserve">Cunoașterea principalelor surse de documentare pentru traducerile </w:t>
            </w:r>
            <w:proofErr w:type="spellStart"/>
            <w:r w:rsidRPr="00D81DB7">
              <w:rPr>
                <w:rFonts w:eastAsia="Calibri"/>
                <w:color w:val="000000"/>
                <w:sz w:val="20"/>
                <w:szCs w:val="20"/>
                <w:shd w:val="clear" w:color="auto" w:fill="FFFFFF"/>
              </w:rPr>
              <w:t>tehnico</w:t>
            </w:r>
            <w:proofErr w:type="spellEnd"/>
            <w:r w:rsidRPr="00D81DB7">
              <w:rPr>
                <w:rFonts w:eastAsia="Calibri"/>
                <w:color w:val="000000"/>
                <w:sz w:val="20"/>
                <w:szCs w:val="20"/>
                <w:shd w:val="clear" w:color="auto" w:fill="FFFFFF"/>
              </w:rPr>
              <w:t xml:space="preserve">-științifice </w:t>
            </w:r>
            <w:proofErr w:type="spellStart"/>
            <w:r w:rsidRPr="00D81DB7">
              <w:rPr>
                <w:rFonts w:eastAsia="Calibri"/>
                <w:color w:val="000000"/>
                <w:sz w:val="20"/>
                <w:szCs w:val="20"/>
                <w:shd w:val="clear" w:color="auto" w:fill="FFFFFF"/>
              </w:rPr>
              <w:t>şi</w:t>
            </w:r>
            <w:proofErr w:type="spellEnd"/>
            <w:r w:rsidRPr="00D81DB7">
              <w:rPr>
                <w:rFonts w:eastAsia="Calibri"/>
                <w:color w:val="000000"/>
                <w:sz w:val="20"/>
                <w:szCs w:val="20"/>
                <w:shd w:val="clear" w:color="auto" w:fill="FFFFFF"/>
              </w:rPr>
              <w:t xml:space="preserve"> a </w:t>
            </w:r>
            <w:proofErr w:type="spellStart"/>
            <w:r w:rsidRPr="00D81DB7">
              <w:rPr>
                <w:rFonts w:eastAsia="Calibri"/>
                <w:color w:val="000000"/>
                <w:sz w:val="20"/>
                <w:szCs w:val="20"/>
                <w:shd w:val="clear" w:color="auto" w:fill="FFFFFF"/>
              </w:rPr>
              <w:t>modalităţilor</w:t>
            </w:r>
            <w:proofErr w:type="spellEnd"/>
            <w:r w:rsidRPr="00D81DB7">
              <w:rPr>
                <w:rFonts w:eastAsia="Calibri"/>
                <w:color w:val="000000"/>
                <w:sz w:val="20"/>
                <w:szCs w:val="20"/>
                <w:shd w:val="clear" w:color="auto" w:fill="FFFFFF"/>
              </w:rPr>
              <w:t xml:space="preserve"> de utilizare a acestora pentru </w:t>
            </w:r>
            <w:proofErr w:type="spellStart"/>
            <w:r w:rsidRPr="00D81DB7">
              <w:rPr>
                <w:rFonts w:eastAsia="Calibri"/>
                <w:color w:val="000000"/>
                <w:sz w:val="20"/>
                <w:szCs w:val="20"/>
                <w:shd w:val="clear" w:color="auto" w:fill="FFFFFF"/>
              </w:rPr>
              <w:t>obţinerea</w:t>
            </w:r>
            <w:proofErr w:type="spellEnd"/>
            <w:r w:rsidRPr="00D81DB7">
              <w:rPr>
                <w:rFonts w:eastAsia="Calibri"/>
                <w:color w:val="000000"/>
                <w:sz w:val="20"/>
                <w:szCs w:val="20"/>
                <w:shd w:val="clear" w:color="auto" w:fill="FFFFFF"/>
              </w:rPr>
              <w:t xml:space="preserve"> unor traduceri de calitate</w:t>
            </w:r>
          </w:p>
        </w:tc>
        <w:tc>
          <w:tcPr>
            <w:tcW w:w="874" w:type="dxa"/>
            <w:vAlign w:val="center"/>
          </w:tcPr>
          <w:p w14:paraId="5F049B3D" w14:textId="367EF7D9"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7CB692A1" w14:textId="77777777" w:rsidTr="00662824">
        <w:trPr>
          <w:trHeight w:val="310"/>
          <w:jc w:val="center"/>
        </w:trPr>
        <w:tc>
          <w:tcPr>
            <w:tcW w:w="850" w:type="dxa"/>
          </w:tcPr>
          <w:p w14:paraId="446A5B9F" w14:textId="1A535EFC" w:rsidR="00363213" w:rsidRPr="00FB55B0" w:rsidRDefault="00363213" w:rsidP="00363213">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8740" w:type="dxa"/>
          </w:tcPr>
          <w:p w14:paraId="6EADC991" w14:textId="77777777" w:rsidR="00363213" w:rsidRPr="00D81DB7" w:rsidRDefault="00363213" w:rsidP="00363213">
            <w:pPr>
              <w:pStyle w:val="TableParagraph"/>
              <w:rPr>
                <w:b/>
                <w:sz w:val="20"/>
                <w:szCs w:val="20"/>
              </w:rPr>
            </w:pPr>
            <w:r w:rsidRPr="00D81DB7">
              <w:rPr>
                <w:b/>
                <w:sz w:val="20"/>
                <w:szCs w:val="20"/>
              </w:rPr>
              <w:t xml:space="preserve">Engineering </w:t>
            </w:r>
            <w:proofErr w:type="spellStart"/>
            <w:r w:rsidRPr="00D81DB7">
              <w:rPr>
                <w:b/>
                <w:sz w:val="20"/>
                <w:szCs w:val="20"/>
              </w:rPr>
              <w:t>and</w:t>
            </w:r>
            <w:proofErr w:type="spellEnd"/>
            <w:r w:rsidRPr="00D81DB7">
              <w:rPr>
                <w:b/>
                <w:sz w:val="20"/>
                <w:szCs w:val="20"/>
              </w:rPr>
              <w:t xml:space="preserve"> Design</w:t>
            </w:r>
          </w:p>
          <w:p w14:paraId="3F49BAA7" w14:textId="1C1AC01B" w:rsidR="00363213" w:rsidRPr="00E071A1" w:rsidRDefault="00363213" w:rsidP="00363213">
            <w:pPr>
              <w:spacing w:after="0" w:line="240" w:lineRule="auto"/>
              <w:jc w:val="both"/>
              <w:rPr>
                <w:rFonts w:ascii="Times New Roman" w:hAnsi="Times New Roman"/>
                <w:sz w:val="24"/>
                <w:szCs w:val="24"/>
                <w:highlight w:val="yellow"/>
              </w:rPr>
            </w:pPr>
            <w:r w:rsidRPr="00D81DB7">
              <w:rPr>
                <w:sz w:val="20"/>
                <w:szCs w:val="20"/>
              </w:rPr>
              <w:t xml:space="preserve">Green Shipping. </w:t>
            </w:r>
            <w:proofErr w:type="spellStart"/>
            <w:r w:rsidRPr="00D81DB7">
              <w:rPr>
                <w:sz w:val="20"/>
                <w:szCs w:val="20"/>
              </w:rPr>
              <w:t>Better</w:t>
            </w:r>
            <w:proofErr w:type="spellEnd"/>
            <w:r w:rsidRPr="00D81DB7">
              <w:rPr>
                <w:sz w:val="20"/>
                <w:szCs w:val="20"/>
              </w:rPr>
              <w:t xml:space="preserve"> </w:t>
            </w:r>
            <w:proofErr w:type="spellStart"/>
            <w:r w:rsidRPr="00D81DB7">
              <w:rPr>
                <w:sz w:val="20"/>
                <w:szCs w:val="20"/>
              </w:rPr>
              <w:t>engines</w:t>
            </w:r>
            <w:proofErr w:type="spellEnd"/>
            <w:r w:rsidRPr="00D81DB7">
              <w:rPr>
                <w:sz w:val="20"/>
                <w:szCs w:val="20"/>
              </w:rPr>
              <w:t xml:space="preserve">, </w:t>
            </w:r>
            <w:proofErr w:type="spellStart"/>
            <w:r w:rsidRPr="00D81DB7">
              <w:rPr>
                <w:sz w:val="20"/>
                <w:szCs w:val="20"/>
              </w:rPr>
              <w:t>cleaner</w:t>
            </w:r>
            <w:proofErr w:type="spellEnd"/>
            <w:r w:rsidRPr="00D81DB7">
              <w:rPr>
                <w:sz w:val="20"/>
                <w:szCs w:val="20"/>
              </w:rPr>
              <w:t xml:space="preserve"> </w:t>
            </w:r>
            <w:proofErr w:type="spellStart"/>
            <w:r w:rsidRPr="00D81DB7">
              <w:rPr>
                <w:sz w:val="20"/>
                <w:szCs w:val="20"/>
              </w:rPr>
              <w:t>fuels</w:t>
            </w:r>
            <w:proofErr w:type="spellEnd"/>
            <w:r w:rsidRPr="00D81DB7">
              <w:rPr>
                <w:sz w:val="20"/>
                <w:szCs w:val="20"/>
              </w:rPr>
              <w:t xml:space="preserve">, </w:t>
            </w:r>
            <w:proofErr w:type="spellStart"/>
            <w:r w:rsidRPr="00D81DB7">
              <w:rPr>
                <w:sz w:val="20"/>
                <w:szCs w:val="20"/>
              </w:rPr>
              <w:t>and</w:t>
            </w:r>
            <w:proofErr w:type="spellEnd"/>
            <w:r w:rsidRPr="00D81DB7">
              <w:rPr>
                <w:sz w:val="20"/>
                <w:szCs w:val="20"/>
              </w:rPr>
              <w:t xml:space="preserve"> </w:t>
            </w:r>
            <w:proofErr w:type="spellStart"/>
            <w:r w:rsidRPr="00D81DB7">
              <w:rPr>
                <w:sz w:val="20"/>
                <w:szCs w:val="20"/>
              </w:rPr>
              <w:t>smarter</w:t>
            </w:r>
            <w:proofErr w:type="spellEnd"/>
            <w:r w:rsidRPr="00D81DB7">
              <w:rPr>
                <w:sz w:val="20"/>
                <w:szCs w:val="20"/>
              </w:rPr>
              <w:t xml:space="preserve"> </w:t>
            </w:r>
            <w:proofErr w:type="spellStart"/>
            <w:r w:rsidRPr="00D81DB7">
              <w:rPr>
                <w:sz w:val="20"/>
                <w:szCs w:val="20"/>
              </w:rPr>
              <w:t>speed</w:t>
            </w:r>
            <w:proofErr w:type="spellEnd"/>
            <w:r w:rsidRPr="00D81DB7">
              <w:rPr>
                <w:sz w:val="20"/>
                <w:szCs w:val="20"/>
              </w:rPr>
              <w:t xml:space="preserve"> management.</w:t>
            </w:r>
          </w:p>
        </w:tc>
        <w:tc>
          <w:tcPr>
            <w:tcW w:w="874" w:type="dxa"/>
            <w:vAlign w:val="center"/>
          </w:tcPr>
          <w:p w14:paraId="0A8A74FC" w14:textId="3FF7164D"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7BB0975A" w14:textId="77777777" w:rsidTr="00662824">
        <w:trPr>
          <w:trHeight w:val="310"/>
          <w:jc w:val="center"/>
        </w:trPr>
        <w:tc>
          <w:tcPr>
            <w:tcW w:w="850" w:type="dxa"/>
          </w:tcPr>
          <w:p w14:paraId="7C59A5B3" w14:textId="05BD024F"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6.</w:t>
            </w:r>
          </w:p>
        </w:tc>
        <w:tc>
          <w:tcPr>
            <w:tcW w:w="8740" w:type="dxa"/>
          </w:tcPr>
          <w:p w14:paraId="7F364EF2" w14:textId="77777777" w:rsidR="00363213" w:rsidRPr="00D81DB7" w:rsidRDefault="00363213" w:rsidP="00363213">
            <w:pPr>
              <w:pStyle w:val="TableParagraph"/>
              <w:rPr>
                <w:b/>
                <w:sz w:val="20"/>
                <w:szCs w:val="20"/>
              </w:rPr>
            </w:pPr>
            <w:proofErr w:type="spellStart"/>
            <w:r w:rsidRPr="00D81DB7">
              <w:rPr>
                <w:b/>
                <w:sz w:val="20"/>
                <w:szCs w:val="20"/>
              </w:rPr>
              <w:t>Environment</w:t>
            </w:r>
            <w:proofErr w:type="spellEnd"/>
            <w:r w:rsidRPr="00D81DB7">
              <w:rPr>
                <w:b/>
                <w:sz w:val="20"/>
                <w:szCs w:val="20"/>
              </w:rPr>
              <w:t xml:space="preserve"> </w:t>
            </w:r>
            <w:proofErr w:type="spellStart"/>
            <w:r w:rsidRPr="00D81DB7">
              <w:rPr>
                <w:b/>
                <w:sz w:val="20"/>
                <w:szCs w:val="20"/>
              </w:rPr>
              <w:t>and</w:t>
            </w:r>
            <w:proofErr w:type="spellEnd"/>
            <w:r w:rsidRPr="00D81DB7">
              <w:rPr>
                <w:b/>
                <w:sz w:val="20"/>
                <w:szCs w:val="20"/>
              </w:rPr>
              <w:t xml:space="preserve"> </w:t>
            </w:r>
            <w:proofErr w:type="spellStart"/>
            <w:r w:rsidRPr="00D81DB7">
              <w:rPr>
                <w:b/>
                <w:sz w:val="20"/>
                <w:szCs w:val="20"/>
              </w:rPr>
              <w:t>Chemistry</w:t>
            </w:r>
            <w:proofErr w:type="spellEnd"/>
          </w:p>
          <w:p w14:paraId="1636CB93" w14:textId="617F8762" w:rsidR="00363213" w:rsidRPr="00E071A1" w:rsidRDefault="00363213" w:rsidP="00363213">
            <w:pPr>
              <w:spacing w:after="0" w:line="240" w:lineRule="auto"/>
              <w:jc w:val="both"/>
              <w:rPr>
                <w:rFonts w:ascii="Times New Roman" w:hAnsi="Times New Roman"/>
                <w:sz w:val="24"/>
                <w:szCs w:val="24"/>
                <w:highlight w:val="yellow"/>
              </w:rPr>
            </w:pPr>
            <w:r w:rsidRPr="00D81DB7">
              <w:rPr>
                <w:sz w:val="20"/>
                <w:szCs w:val="20"/>
              </w:rPr>
              <w:t xml:space="preserve">The </w:t>
            </w:r>
            <w:proofErr w:type="spellStart"/>
            <w:r w:rsidRPr="00D81DB7">
              <w:rPr>
                <w:sz w:val="20"/>
                <w:szCs w:val="20"/>
              </w:rPr>
              <w:t>engineer</w:t>
            </w:r>
            <w:proofErr w:type="spellEnd"/>
            <w:r w:rsidRPr="00D81DB7">
              <w:rPr>
                <w:sz w:val="20"/>
                <w:szCs w:val="20"/>
              </w:rPr>
              <w:t xml:space="preserve"> </w:t>
            </w:r>
            <w:proofErr w:type="spellStart"/>
            <w:r w:rsidRPr="00D81DB7">
              <w:rPr>
                <w:sz w:val="20"/>
                <w:szCs w:val="20"/>
              </w:rPr>
              <w:t>making</w:t>
            </w:r>
            <w:proofErr w:type="spellEnd"/>
            <w:r w:rsidRPr="00D81DB7">
              <w:rPr>
                <w:sz w:val="20"/>
                <w:szCs w:val="20"/>
              </w:rPr>
              <w:t xml:space="preserve"> meat </w:t>
            </w:r>
            <w:proofErr w:type="spellStart"/>
            <w:r w:rsidRPr="00D81DB7">
              <w:rPr>
                <w:sz w:val="20"/>
                <w:szCs w:val="20"/>
              </w:rPr>
              <w:t>tastier</w:t>
            </w:r>
            <w:proofErr w:type="spellEnd"/>
            <w:r w:rsidRPr="00D81DB7">
              <w:rPr>
                <w:sz w:val="20"/>
                <w:szCs w:val="20"/>
              </w:rPr>
              <w:t xml:space="preserve">. An </w:t>
            </w:r>
            <w:proofErr w:type="spellStart"/>
            <w:r w:rsidRPr="00D81DB7">
              <w:rPr>
                <w:sz w:val="20"/>
                <w:szCs w:val="20"/>
              </w:rPr>
              <w:t>intriguing</w:t>
            </w:r>
            <w:proofErr w:type="spellEnd"/>
            <w:r w:rsidRPr="00D81DB7">
              <w:rPr>
                <w:sz w:val="20"/>
                <w:szCs w:val="20"/>
              </w:rPr>
              <w:t xml:space="preserve"> </w:t>
            </w:r>
            <w:proofErr w:type="spellStart"/>
            <w:r w:rsidRPr="00D81DB7">
              <w:rPr>
                <w:sz w:val="20"/>
                <w:szCs w:val="20"/>
              </w:rPr>
              <w:t>new</w:t>
            </w:r>
            <w:proofErr w:type="spellEnd"/>
            <w:r w:rsidRPr="00D81DB7">
              <w:rPr>
                <w:sz w:val="20"/>
                <w:szCs w:val="20"/>
              </w:rPr>
              <w:t xml:space="preserve"> </w:t>
            </w:r>
            <w:proofErr w:type="spellStart"/>
            <w:r w:rsidRPr="00D81DB7">
              <w:rPr>
                <w:sz w:val="20"/>
                <w:szCs w:val="20"/>
              </w:rPr>
              <w:t>method</w:t>
            </w:r>
            <w:proofErr w:type="spellEnd"/>
            <w:r w:rsidRPr="00D81DB7">
              <w:rPr>
                <w:sz w:val="20"/>
                <w:szCs w:val="20"/>
              </w:rPr>
              <w:t xml:space="preserve">, </w:t>
            </w:r>
            <w:proofErr w:type="spellStart"/>
            <w:r w:rsidRPr="00D81DB7">
              <w:rPr>
                <w:sz w:val="20"/>
                <w:szCs w:val="20"/>
              </w:rPr>
              <w:t>involving</w:t>
            </w:r>
            <w:proofErr w:type="spellEnd"/>
            <w:r w:rsidRPr="00D81DB7">
              <w:rPr>
                <w:sz w:val="20"/>
                <w:szCs w:val="20"/>
              </w:rPr>
              <w:t xml:space="preserve"> </w:t>
            </w:r>
            <w:proofErr w:type="spellStart"/>
            <w:r w:rsidRPr="00D81DB7">
              <w:rPr>
                <w:sz w:val="20"/>
                <w:szCs w:val="20"/>
              </w:rPr>
              <w:t>chemistry</w:t>
            </w:r>
            <w:proofErr w:type="spellEnd"/>
          </w:p>
        </w:tc>
        <w:tc>
          <w:tcPr>
            <w:tcW w:w="874" w:type="dxa"/>
            <w:vAlign w:val="center"/>
          </w:tcPr>
          <w:p w14:paraId="4F2C9081" w14:textId="051F52FB"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4BCC87E6" w14:textId="77777777" w:rsidTr="00662824">
        <w:trPr>
          <w:trHeight w:val="310"/>
          <w:jc w:val="center"/>
        </w:trPr>
        <w:tc>
          <w:tcPr>
            <w:tcW w:w="850" w:type="dxa"/>
          </w:tcPr>
          <w:p w14:paraId="1ED17203" w14:textId="3F3CCD39"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7.</w:t>
            </w:r>
          </w:p>
        </w:tc>
        <w:tc>
          <w:tcPr>
            <w:tcW w:w="8740" w:type="dxa"/>
          </w:tcPr>
          <w:p w14:paraId="640F9CC7" w14:textId="796E2BA1" w:rsidR="00363213" w:rsidRPr="00E071A1" w:rsidRDefault="00363213" w:rsidP="00363213">
            <w:pPr>
              <w:spacing w:after="0" w:line="240" w:lineRule="auto"/>
              <w:jc w:val="both"/>
              <w:rPr>
                <w:rFonts w:ascii="Times New Roman" w:hAnsi="Times New Roman"/>
                <w:sz w:val="24"/>
                <w:szCs w:val="24"/>
                <w:highlight w:val="yellow"/>
              </w:rPr>
            </w:pPr>
            <w:r w:rsidRPr="00D81DB7">
              <w:rPr>
                <w:sz w:val="20"/>
                <w:szCs w:val="20"/>
              </w:rPr>
              <w:t>Examen semestrial</w:t>
            </w:r>
          </w:p>
        </w:tc>
        <w:tc>
          <w:tcPr>
            <w:tcW w:w="874" w:type="dxa"/>
            <w:vAlign w:val="center"/>
          </w:tcPr>
          <w:p w14:paraId="45FE6744" w14:textId="1DBF13D8"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556FEEB5" w14:textId="77777777" w:rsidTr="00662824">
        <w:trPr>
          <w:trHeight w:val="310"/>
          <w:jc w:val="center"/>
        </w:trPr>
        <w:tc>
          <w:tcPr>
            <w:tcW w:w="850" w:type="dxa"/>
          </w:tcPr>
          <w:p w14:paraId="3A73A1EF" w14:textId="34321998"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3D7D3138" w14:textId="77777777" w:rsidR="00363213" w:rsidRPr="00D81DB7" w:rsidRDefault="00363213" w:rsidP="00363213">
            <w:pPr>
              <w:pStyle w:val="TableParagraph"/>
              <w:rPr>
                <w:b/>
                <w:sz w:val="20"/>
                <w:szCs w:val="20"/>
                <w:lang w:eastAsia="en-US"/>
              </w:rPr>
            </w:pPr>
            <w:r w:rsidRPr="00D81DB7">
              <w:rPr>
                <w:b/>
                <w:sz w:val="20"/>
                <w:szCs w:val="20"/>
                <w:lang w:eastAsia="en-US"/>
              </w:rPr>
              <w:t xml:space="preserve">Medicine </w:t>
            </w:r>
            <w:proofErr w:type="spellStart"/>
            <w:r w:rsidRPr="00D81DB7">
              <w:rPr>
                <w:b/>
                <w:sz w:val="20"/>
                <w:szCs w:val="20"/>
                <w:lang w:eastAsia="en-US"/>
              </w:rPr>
              <w:t>and</w:t>
            </w:r>
            <w:proofErr w:type="spellEnd"/>
            <w:r w:rsidRPr="00D81DB7">
              <w:rPr>
                <w:b/>
                <w:sz w:val="20"/>
                <w:szCs w:val="20"/>
                <w:lang w:eastAsia="en-US"/>
              </w:rPr>
              <w:t xml:space="preserve"> </w:t>
            </w:r>
            <w:proofErr w:type="spellStart"/>
            <w:r w:rsidRPr="00D81DB7">
              <w:rPr>
                <w:b/>
                <w:sz w:val="20"/>
                <w:szCs w:val="20"/>
                <w:lang w:eastAsia="en-US"/>
              </w:rPr>
              <w:t>Biomedicine</w:t>
            </w:r>
            <w:proofErr w:type="spellEnd"/>
          </w:p>
          <w:p w14:paraId="011823FF" w14:textId="06D60B69" w:rsidR="00363213" w:rsidRPr="00E071A1" w:rsidRDefault="00363213" w:rsidP="00363213">
            <w:pPr>
              <w:spacing w:after="0" w:line="240" w:lineRule="auto"/>
              <w:jc w:val="both"/>
              <w:rPr>
                <w:rFonts w:ascii="Times New Roman" w:hAnsi="Times New Roman"/>
                <w:sz w:val="24"/>
                <w:szCs w:val="24"/>
                <w:highlight w:val="yellow"/>
              </w:rPr>
            </w:pPr>
            <w:proofErr w:type="spellStart"/>
            <w:r w:rsidRPr="00D81DB7">
              <w:rPr>
                <w:sz w:val="20"/>
                <w:szCs w:val="20"/>
              </w:rPr>
              <w:t>Accurate</w:t>
            </w:r>
            <w:proofErr w:type="spellEnd"/>
            <w:r w:rsidRPr="00D81DB7">
              <w:rPr>
                <w:sz w:val="20"/>
                <w:szCs w:val="20"/>
              </w:rPr>
              <w:t xml:space="preserve"> </w:t>
            </w:r>
            <w:proofErr w:type="spellStart"/>
            <w:r w:rsidRPr="00D81DB7">
              <w:rPr>
                <w:sz w:val="20"/>
                <w:szCs w:val="20"/>
              </w:rPr>
              <w:t>fracture</w:t>
            </w:r>
            <w:proofErr w:type="spellEnd"/>
            <w:r w:rsidRPr="00D81DB7">
              <w:rPr>
                <w:sz w:val="20"/>
                <w:szCs w:val="20"/>
              </w:rPr>
              <w:t xml:space="preserve"> </w:t>
            </w:r>
            <w:proofErr w:type="spellStart"/>
            <w:r w:rsidRPr="00D81DB7">
              <w:rPr>
                <w:sz w:val="20"/>
                <w:szCs w:val="20"/>
              </w:rPr>
              <w:t>risk</w:t>
            </w:r>
            <w:proofErr w:type="spellEnd"/>
            <w:r w:rsidRPr="00D81DB7">
              <w:rPr>
                <w:sz w:val="20"/>
                <w:szCs w:val="20"/>
              </w:rPr>
              <w:t xml:space="preserve"> </w:t>
            </w:r>
            <w:proofErr w:type="spellStart"/>
            <w:r w:rsidRPr="00D81DB7">
              <w:rPr>
                <w:sz w:val="20"/>
                <w:szCs w:val="20"/>
              </w:rPr>
              <w:t>assessment</w:t>
            </w:r>
            <w:proofErr w:type="spellEnd"/>
            <w:r w:rsidRPr="00D81DB7">
              <w:rPr>
                <w:sz w:val="20"/>
                <w:szCs w:val="20"/>
              </w:rPr>
              <w:t xml:space="preserve"> - </w:t>
            </w:r>
            <w:proofErr w:type="spellStart"/>
            <w:r w:rsidRPr="00D81DB7">
              <w:rPr>
                <w:sz w:val="20"/>
                <w:szCs w:val="20"/>
              </w:rPr>
              <w:t>Achilles</w:t>
            </w:r>
            <w:proofErr w:type="spellEnd"/>
            <w:r w:rsidRPr="00D81DB7">
              <w:rPr>
                <w:sz w:val="20"/>
                <w:szCs w:val="20"/>
              </w:rPr>
              <w:t xml:space="preserve"> </w:t>
            </w:r>
            <w:proofErr w:type="spellStart"/>
            <w:r w:rsidRPr="00D81DB7">
              <w:rPr>
                <w:sz w:val="20"/>
                <w:szCs w:val="20"/>
              </w:rPr>
              <w:t>InSight</w:t>
            </w:r>
            <w:proofErr w:type="spellEnd"/>
            <w:r w:rsidRPr="00D81DB7">
              <w:rPr>
                <w:sz w:val="20"/>
                <w:szCs w:val="20"/>
              </w:rPr>
              <w:t xml:space="preserve"> bone </w:t>
            </w:r>
            <w:proofErr w:type="spellStart"/>
            <w:r w:rsidRPr="00D81DB7">
              <w:rPr>
                <w:sz w:val="20"/>
                <w:szCs w:val="20"/>
              </w:rPr>
              <w:t>ultrasonometer</w:t>
            </w:r>
            <w:proofErr w:type="spellEnd"/>
          </w:p>
        </w:tc>
        <w:tc>
          <w:tcPr>
            <w:tcW w:w="874" w:type="dxa"/>
            <w:vAlign w:val="center"/>
          </w:tcPr>
          <w:p w14:paraId="16299CC5" w14:textId="466902D6"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74124BE6" w14:textId="77777777" w:rsidTr="00662824">
        <w:trPr>
          <w:trHeight w:val="310"/>
          <w:jc w:val="center"/>
        </w:trPr>
        <w:tc>
          <w:tcPr>
            <w:tcW w:w="850" w:type="dxa"/>
          </w:tcPr>
          <w:p w14:paraId="22A6BF89" w14:textId="1E3E7421"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9.</w:t>
            </w:r>
          </w:p>
        </w:tc>
        <w:tc>
          <w:tcPr>
            <w:tcW w:w="8740" w:type="dxa"/>
          </w:tcPr>
          <w:p w14:paraId="48094573" w14:textId="77777777" w:rsidR="00363213" w:rsidRPr="00D81DB7" w:rsidRDefault="00363213" w:rsidP="00363213">
            <w:pPr>
              <w:pStyle w:val="TableParagraph"/>
              <w:rPr>
                <w:b/>
                <w:spacing w:val="-3"/>
                <w:sz w:val="20"/>
                <w:szCs w:val="20"/>
                <w:lang w:eastAsia="en-US" w:bidi="ar-SA"/>
              </w:rPr>
            </w:pPr>
            <w:r w:rsidRPr="00D81DB7">
              <w:rPr>
                <w:b/>
                <w:spacing w:val="-3"/>
                <w:sz w:val="20"/>
                <w:szCs w:val="20"/>
                <w:lang w:eastAsia="en-US" w:bidi="ar-SA"/>
              </w:rPr>
              <w:t xml:space="preserve">Technology </w:t>
            </w:r>
            <w:proofErr w:type="spellStart"/>
            <w:r w:rsidRPr="00D81DB7">
              <w:rPr>
                <w:b/>
                <w:spacing w:val="-3"/>
                <w:sz w:val="20"/>
                <w:szCs w:val="20"/>
                <w:lang w:eastAsia="en-US" w:bidi="ar-SA"/>
              </w:rPr>
              <w:t>and</w:t>
            </w:r>
            <w:proofErr w:type="spellEnd"/>
            <w:r w:rsidRPr="00D81DB7">
              <w:rPr>
                <w:b/>
                <w:spacing w:val="-3"/>
                <w:sz w:val="20"/>
                <w:szCs w:val="20"/>
                <w:lang w:eastAsia="en-US" w:bidi="ar-SA"/>
              </w:rPr>
              <w:t xml:space="preserve"> </w:t>
            </w:r>
            <w:proofErr w:type="spellStart"/>
            <w:r w:rsidRPr="00D81DB7">
              <w:rPr>
                <w:b/>
                <w:spacing w:val="-3"/>
                <w:sz w:val="20"/>
                <w:szCs w:val="20"/>
                <w:lang w:eastAsia="en-US" w:bidi="ar-SA"/>
              </w:rPr>
              <w:t>Ecology</w:t>
            </w:r>
            <w:proofErr w:type="spellEnd"/>
          </w:p>
          <w:p w14:paraId="720EA4C3" w14:textId="26BA1C21" w:rsidR="00363213" w:rsidRPr="00E071A1" w:rsidRDefault="00363213" w:rsidP="00363213">
            <w:pPr>
              <w:spacing w:after="0" w:line="240" w:lineRule="auto"/>
              <w:jc w:val="both"/>
              <w:rPr>
                <w:rFonts w:ascii="Times New Roman" w:hAnsi="Times New Roman"/>
                <w:sz w:val="24"/>
                <w:szCs w:val="24"/>
                <w:highlight w:val="yellow"/>
              </w:rPr>
            </w:pPr>
            <w:r w:rsidRPr="00D81DB7">
              <w:rPr>
                <w:spacing w:val="-3"/>
                <w:sz w:val="20"/>
                <w:szCs w:val="20"/>
              </w:rPr>
              <w:t xml:space="preserve">Climate </w:t>
            </w:r>
            <w:proofErr w:type="spellStart"/>
            <w:r w:rsidRPr="00D81DB7">
              <w:rPr>
                <w:spacing w:val="-3"/>
                <w:sz w:val="20"/>
                <w:szCs w:val="20"/>
              </w:rPr>
              <w:t>change</w:t>
            </w:r>
            <w:proofErr w:type="spellEnd"/>
            <w:r w:rsidRPr="00D81DB7">
              <w:rPr>
                <w:spacing w:val="-3"/>
                <w:sz w:val="20"/>
                <w:szCs w:val="20"/>
              </w:rPr>
              <w:t xml:space="preserve">: </w:t>
            </w:r>
            <w:proofErr w:type="spellStart"/>
            <w:r w:rsidRPr="00D81DB7">
              <w:rPr>
                <w:spacing w:val="-3"/>
                <w:sz w:val="20"/>
                <w:szCs w:val="20"/>
              </w:rPr>
              <w:t>Is</w:t>
            </w:r>
            <w:proofErr w:type="spellEnd"/>
            <w:r w:rsidRPr="00D81DB7">
              <w:rPr>
                <w:spacing w:val="-3"/>
                <w:sz w:val="20"/>
                <w:szCs w:val="20"/>
              </w:rPr>
              <w:t xml:space="preserve"> </w:t>
            </w:r>
            <w:proofErr w:type="spellStart"/>
            <w:r w:rsidRPr="00D81DB7">
              <w:rPr>
                <w:spacing w:val="-3"/>
                <w:sz w:val="20"/>
                <w:szCs w:val="20"/>
              </w:rPr>
              <w:t>your</w:t>
            </w:r>
            <w:proofErr w:type="spellEnd"/>
            <w:r w:rsidRPr="00D81DB7">
              <w:rPr>
                <w:spacing w:val="-3"/>
                <w:sz w:val="20"/>
                <w:szCs w:val="20"/>
              </w:rPr>
              <w:t xml:space="preserve"> </w:t>
            </w:r>
            <w:proofErr w:type="spellStart"/>
            <w:r w:rsidRPr="00D81DB7">
              <w:rPr>
                <w:spacing w:val="-3"/>
                <w:sz w:val="20"/>
                <w:szCs w:val="20"/>
              </w:rPr>
              <w:t>Netflix</w:t>
            </w:r>
            <w:proofErr w:type="spellEnd"/>
            <w:r w:rsidRPr="00D81DB7">
              <w:rPr>
                <w:spacing w:val="-3"/>
                <w:sz w:val="20"/>
                <w:szCs w:val="20"/>
              </w:rPr>
              <w:t xml:space="preserve"> </w:t>
            </w:r>
            <w:proofErr w:type="spellStart"/>
            <w:r w:rsidRPr="00D81DB7">
              <w:rPr>
                <w:spacing w:val="-3"/>
                <w:sz w:val="20"/>
                <w:szCs w:val="20"/>
              </w:rPr>
              <w:t>habit</w:t>
            </w:r>
            <w:proofErr w:type="spellEnd"/>
            <w:r w:rsidRPr="00D81DB7">
              <w:rPr>
                <w:spacing w:val="-3"/>
                <w:sz w:val="20"/>
                <w:szCs w:val="20"/>
              </w:rPr>
              <w:t xml:space="preserve"> </w:t>
            </w:r>
            <w:proofErr w:type="spellStart"/>
            <w:r w:rsidRPr="00D81DB7">
              <w:rPr>
                <w:spacing w:val="-3"/>
                <w:sz w:val="20"/>
                <w:szCs w:val="20"/>
              </w:rPr>
              <w:t>bad</w:t>
            </w:r>
            <w:proofErr w:type="spellEnd"/>
            <w:r w:rsidRPr="00D81DB7">
              <w:rPr>
                <w:spacing w:val="-3"/>
                <w:sz w:val="20"/>
                <w:szCs w:val="20"/>
              </w:rPr>
              <w:t xml:space="preserve"> for </w:t>
            </w:r>
            <w:proofErr w:type="spellStart"/>
            <w:r w:rsidRPr="00D81DB7">
              <w:rPr>
                <w:spacing w:val="-3"/>
                <w:sz w:val="20"/>
                <w:szCs w:val="20"/>
              </w:rPr>
              <w:t>the</w:t>
            </w:r>
            <w:proofErr w:type="spellEnd"/>
            <w:r w:rsidRPr="00D81DB7">
              <w:rPr>
                <w:spacing w:val="-3"/>
                <w:sz w:val="20"/>
                <w:szCs w:val="20"/>
              </w:rPr>
              <w:t xml:space="preserve"> </w:t>
            </w:r>
            <w:proofErr w:type="spellStart"/>
            <w:r w:rsidRPr="00D81DB7">
              <w:rPr>
                <w:spacing w:val="-3"/>
                <w:sz w:val="20"/>
                <w:szCs w:val="20"/>
              </w:rPr>
              <w:t>environment</w:t>
            </w:r>
            <w:proofErr w:type="spellEnd"/>
            <w:r w:rsidRPr="00D81DB7">
              <w:rPr>
                <w:spacing w:val="-3"/>
                <w:sz w:val="20"/>
                <w:szCs w:val="20"/>
              </w:rPr>
              <w:t>?</w:t>
            </w:r>
          </w:p>
        </w:tc>
        <w:tc>
          <w:tcPr>
            <w:tcW w:w="874" w:type="dxa"/>
            <w:vAlign w:val="center"/>
          </w:tcPr>
          <w:p w14:paraId="36D3BD4F" w14:textId="459E9C84"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7AC9AEE3" w14:textId="77777777" w:rsidTr="00662824">
        <w:trPr>
          <w:trHeight w:val="310"/>
          <w:jc w:val="center"/>
        </w:trPr>
        <w:tc>
          <w:tcPr>
            <w:tcW w:w="850" w:type="dxa"/>
          </w:tcPr>
          <w:p w14:paraId="699B9AE3" w14:textId="04D108CB"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10.</w:t>
            </w:r>
          </w:p>
        </w:tc>
        <w:tc>
          <w:tcPr>
            <w:tcW w:w="8740" w:type="dxa"/>
          </w:tcPr>
          <w:p w14:paraId="43DF9C3C" w14:textId="77777777" w:rsidR="00363213" w:rsidRPr="00D81DB7" w:rsidRDefault="00363213" w:rsidP="00363213">
            <w:pPr>
              <w:pStyle w:val="TableParagraph"/>
              <w:rPr>
                <w:b/>
                <w:spacing w:val="-3"/>
                <w:sz w:val="20"/>
                <w:szCs w:val="20"/>
                <w:lang w:eastAsia="en-US" w:bidi="ar-SA"/>
              </w:rPr>
            </w:pPr>
            <w:proofErr w:type="spellStart"/>
            <w:r w:rsidRPr="00D81DB7">
              <w:rPr>
                <w:b/>
                <w:spacing w:val="-3"/>
                <w:sz w:val="20"/>
                <w:szCs w:val="20"/>
                <w:lang w:eastAsia="en-US" w:bidi="ar-SA"/>
              </w:rPr>
              <w:t>Physics</w:t>
            </w:r>
            <w:proofErr w:type="spellEnd"/>
            <w:r w:rsidRPr="00D81DB7">
              <w:rPr>
                <w:b/>
                <w:spacing w:val="-3"/>
                <w:sz w:val="20"/>
                <w:szCs w:val="20"/>
                <w:lang w:eastAsia="en-US" w:bidi="ar-SA"/>
              </w:rPr>
              <w:t xml:space="preserve"> </w:t>
            </w:r>
            <w:proofErr w:type="spellStart"/>
            <w:r w:rsidRPr="00D81DB7">
              <w:rPr>
                <w:b/>
                <w:spacing w:val="-3"/>
                <w:sz w:val="20"/>
                <w:szCs w:val="20"/>
                <w:lang w:eastAsia="en-US" w:bidi="ar-SA"/>
              </w:rPr>
              <w:t>and</w:t>
            </w:r>
            <w:proofErr w:type="spellEnd"/>
            <w:r w:rsidRPr="00D81DB7">
              <w:rPr>
                <w:b/>
                <w:spacing w:val="-3"/>
                <w:sz w:val="20"/>
                <w:szCs w:val="20"/>
                <w:lang w:eastAsia="en-US" w:bidi="ar-SA"/>
              </w:rPr>
              <w:t xml:space="preserve"> </w:t>
            </w:r>
            <w:proofErr w:type="spellStart"/>
            <w:r w:rsidRPr="00D81DB7">
              <w:rPr>
                <w:b/>
                <w:spacing w:val="-3"/>
                <w:sz w:val="20"/>
                <w:szCs w:val="20"/>
                <w:lang w:eastAsia="en-US" w:bidi="ar-SA"/>
              </w:rPr>
              <w:t>Environment</w:t>
            </w:r>
            <w:proofErr w:type="spellEnd"/>
          </w:p>
          <w:p w14:paraId="1191E2F7" w14:textId="7479904C" w:rsidR="00363213" w:rsidRPr="00E071A1" w:rsidRDefault="00363213" w:rsidP="00363213">
            <w:pPr>
              <w:spacing w:after="0" w:line="240" w:lineRule="auto"/>
              <w:jc w:val="both"/>
              <w:rPr>
                <w:rFonts w:ascii="Times New Roman" w:hAnsi="Times New Roman"/>
                <w:sz w:val="24"/>
                <w:szCs w:val="24"/>
                <w:highlight w:val="yellow"/>
              </w:rPr>
            </w:pPr>
            <w:proofErr w:type="spellStart"/>
            <w:r w:rsidRPr="00D81DB7">
              <w:rPr>
                <w:spacing w:val="-3"/>
                <w:sz w:val="20"/>
                <w:szCs w:val="20"/>
              </w:rPr>
              <w:t>Work</w:t>
            </w:r>
            <w:proofErr w:type="spellEnd"/>
            <w:r w:rsidRPr="00D81DB7">
              <w:rPr>
                <w:spacing w:val="-3"/>
                <w:sz w:val="20"/>
                <w:szCs w:val="20"/>
              </w:rPr>
              <w:t xml:space="preserve"> </w:t>
            </w:r>
            <w:proofErr w:type="spellStart"/>
            <w:r w:rsidRPr="00D81DB7">
              <w:rPr>
                <w:spacing w:val="-3"/>
                <w:sz w:val="20"/>
                <w:szCs w:val="20"/>
              </w:rPr>
              <w:t>starts</w:t>
            </w:r>
            <w:proofErr w:type="spellEnd"/>
            <w:r w:rsidRPr="00D81DB7">
              <w:rPr>
                <w:spacing w:val="-3"/>
                <w:sz w:val="20"/>
                <w:szCs w:val="20"/>
              </w:rPr>
              <w:t xml:space="preserve"> </w:t>
            </w:r>
            <w:proofErr w:type="spellStart"/>
            <w:r w:rsidRPr="00D81DB7">
              <w:rPr>
                <w:spacing w:val="-3"/>
                <w:sz w:val="20"/>
                <w:szCs w:val="20"/>
              </w:rPr>
              <w:t>to</w:t>
            </w:r>
            <w:proofErr w:type="spellEnd"/>
            <w:r w:rsidRPr="00D81DB7">
              <w:rPr>
                <w:spacing w:val="-3"/>
                <w:sz w:val="20"/>
                <w:szCs w:val="20"/>
              </w:rPr>
              <w:t xml:space="preserve"> upgrade </w:t>
            </w:r>
            <w:proofErr w:type="spellStart"/>
            <w:r w:rsidRPr="00D81DB7">
              <w:rPr>
                <w:spacing w:val="-3"/>
                <w:sz w:val="20"/>
                <w:szCs w:val="20"/>
              </w:rPr>
              <w:t>Large</w:t>
            </w:r>
            <w:proofErr w:type="spellEnd"/>
            <w:r w:rsidRPr="00D81DB7">
              <w:rPr>
                <w:spacing w:val="-3"/>
                <w:sz w:val="20"/>
                <w:szCs w:val="20"/>
              </w:rPr>
              <w:t xml:space="preserve"> Hadron </w:t>
            </w:r>
            <w:proofErr w:type="spellStart"/>
            <w:r w:rsidRPr="00D81DB7">
              <w:rPr>
                <w:spacing w:val="-3"/>
                <w:sz w:val="20"/>
                <w:szCs w:val="20"/>
              </w:rPr>
              <w:t>Collider</w:t>
            </w:r>
            <w:proofErr w:type="spellEnd"/>
          </w:p>
        </w:tc>
        <w:tc>
          <w:tcPr>
            <w:tcW w:w="874" w:type="dxa"/>
            <w:vAlign w:val="center"/>
          </w:tcPr>
          <w:p w14:paraId="24BCD1CF" w14:textId="70E74672"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1CA86F8D" w14:textId="77777777" w:rsidTr="00662824">
        <w:trPr>
          <w:trHeight w:val="310"/>
          <w:jc w:val="center"/>
        </w:trPr>
        <w:tc>
          <w:tcPr>
            <w:tcW w:w="850" w:type="dxa"/>
          </w:tcPr>
          <w:p w14:paraId="0B098020" w14:textId="6E5A4CB6"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11.</w:t>
            </w:r>
          </w:p>
        </w:tc>
        <w:tc>
          <w:tcPr>
            <w:tcW w:w="8740" w:type="dxa"/>
          </w:tcPr>
          <w:p w14:paraId="31852674" w14:textId="77777777" w:rsidR="00363213" w:rsidRPr="00D81DB7" w:rsidRDefault="00363213" w:rsidP="00363213">
            <w:pPr>
              <w:pStyle w:val="TableParagraph"/>
              <w:rPr>
                <w:b/>
                <w:spacing w:val="-3"/>
                <w:sz w:val="20"/>
                <w:szCs w:val="20"/>
                <w:lang w:eastAsia="en-US" w:bidi="ar-SA"/>
              </w:rPr>
            </w:pPr>
            <w:r w:rsidRPr="00D81DB7">
              <w:rPr>
                <w:b/>
                <w:spacing w:val="-3"/>
                <w:sz w:val="20"/>
                <w:szCs w:val="20"/>
                <w:lang w:eastAsia="en-US" w:bidi="ar-SA"/>
              </w:rPr>
              <w:t>Medicine</w:t>
            </w:r>
          </w:p>
          <w:p w14:paraId="0684F763" w14:textId="5C20F7FF" w:rsidR="00363213" w:rsidRPr="00E071A1" w:rsidRDefault="00363213" w:rsidP="00363213">
            <w:pPr>
              <w:spacing w:after="0" w:line="240" w:lineRule="auto"/>
              <w:jc w:val="both"/>
              <w:rPr>
                <w:rFonts w:ascii="Times New Roman" w:hAnsi="Times New Roman"/>
                <w:sz w:val="24"/>
                <w:szCs w:val="24"/>
                <w:highlight w:val="yellow"/>
              </w:rPr>
            </w:pPr>
            <w:proofErr w:type="spellStart"/>
            <w:r w:rsidRPr="00D81DB7">
              <w:rPr>
                <w:spacing w:val="-3"/>
                <w:sz w:val="20"/>
                <w:szCs w:val="20"/>
              </w:rPr>
              <w:t>Parkinson's</w:t>
            </w:r>
            <w:proofErr w:type="spellEnd"/>
            <w:r w:rsidRPr="00D81DB7">
              <w:rPr>
                <w:spacing w:val="-3"/>
                <w:sz w:val="20"/>
                <w:szCs w:val="20"/>
              </w:rPr>
              <w:t xml:space="preserve"> </w:t>
            </w:r>
            <w:proofErr w:type="spellStart"/>
            <w:r w:rsidRPr="00D81DB7">
              <w:rPr>
                <w:spacing w:val="-3"/>
                <w:sz w:val="20"/>
                <w:szCs w:val="20"/>
              </w:rPr>
              <w:t>disease</w:t>
            </w:r>
            <w:proofErr w:type="spellEnd"/>
            <w:r w:rsidRPr="00D81DB7">
              <w:rPr>
                <w:spacing w:val="-3"/>
                <w:sz w:val="20"/>
                <w:szCs w:val="20"/>
              </w:rPr>
              <w:t xml:space="preserve"> '</w:t>
            </w:r>
            <w:proofErr w:type="spellStart"/>
            <w:r w:rsidRPr="00D81DB7">
              <w:rPr>
                <w:spacing w:val="-3"/>
                <w:sz w:val="20"/>
                <w:szCs w:val="20"/>
              </w:rPr>
              <w:t>may</w:t>
            </w:r>
            <w:proofErr w:type="spellEnd"/>
            <w:r w:rsidRPr="00D81DB7">
              <w:rPr>
                <w:spacing w:val="-3"/>
                <w:sz w:val="20"/>
                <w:szCs w:val="20"/>
              </w:rPr>
              <w:t xml:space="preserve">' start in </w:t>
            </w:r>
            <w:proofErr w:type="spellStart"/>
            <w:r w:rsidRPr="00D81DB7">
              <w:rPr>
                <w:spacing w:val="-3"/>
                <w:sz w:val="20"/>
                <w:szCs w:val="20"/>
              </w:rPr>
              <w:t>gut</w:t>
            </w:r>
            <w:proofErr w:type="spellEnd"/>
          </w:p>
        </w:tc>
        <w:tc>
          <w:tcPr>
            <w:tcW w:w="874" w:type="dxa"/>
            <w:vAlign w:val="center"/>
          </w:tcPr>
          <w:p w14:paraId="36134770" w14:textId="73868317"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40A6E598" w14:textId="77777777" w:rsidTr="00662824">
        <w:trPr>
          <w:trHeight w:val="310"/>
          <w:jc w:val="center"/>
        </w:trPr>
        <w:tc>
          <w:tcPr>
            <w:tcW w:w="850" w:type="dxa"/>
          </w:tcPr>
          <w:p w14:paraId="5741E355" w14:textId="78DAF8C3"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07656C31" w14:textId="77777777" w:rsidR="00363213" w:rsidRPr="00D81DB7" w:rsidRDefault="00363213" w:rsidP="00363213">
            <w:pPr>
              <w:pStyle w:val="TableParagraph"/>
              <w:rPr>
                <w:b/>
                <w:spacing w:val="-3"/>
                <w:sz w:val="20"/>
                <w:szCs w:val="20"/>
                <w:lang w:eastAsia="en-US" w:bidi="ar-SA"/>
              </w:rPr>
            </w:pPr>
            <w:r w:rsidRPr="00D81DB7">
              <w:rPr>
                <w:b/>
                <w:spacing w:val="-3"/>
                <w:sz w:val="20"/>
                <w:szCs w:val="20"/>
                <w:lang w:eastAsia="en-US" w:bidi="ar-SA"/>
              </w:rPr>
              <w:t xml:space="preserve">Design </w:t>
            </w:r>
            <w:proofErr w:type="spellStart"/>
            <w:r w:rsidRPr="00D81DB7">
              <w:rPr>
                <w:b/>
                <w:spacing w:val="-3"/>
                <w:sz w:val="20"/>
                <w:szCs w:val="20"/>
                <w:lang w:eastAsia="en-US" w:bidi="ar-SA"/>
              </w:rPr>
              <w:t>and</w:t>
            </w:r>
            <w:proofErr w:type="spellEnd"/>
            <w:r w:rsidRPr="00D81DB7">
              <w:rPr>
                <w:b/>
                <w:spacing w:val="-3"/>
                <w:sz w:val="20"/>
                <w:szCs w:val="20"/>
                <w:lang w:eastAsia="en-US" w:bidi="ar-SA"/>
              </w:rPr>
              <w:t xml:space="preserve"> </w:t>
            </w:r>
            <w:proofErr w:type="spellStart"/>
            <w:r w:rsidRPr="00D81DB7">
              <w:rPr>
                <w:b/>
                <w:spacing w:val="-3"/>
                <w:sz w:val="20"/>
                <w:szCs w:val="20"/>
                <w:lang w:eastAsia="en-US" w:bidi="ar-SA"/>
              </w:rPr>
              <w:t>Biomaterials</w:t>
            </w:r>
            <w:proofErr w:type="spellEnd"/>
          </w:p>
          <w:p w14:paraId="58F454EA" w14:textId="77777777" w:rsidR="00363213" w:rsidRPr="00D81DB7" w:rsidRDefault="00363213" w:rsidP="00363213">
            <w:pPr>
              <w:pStyle w:val="TableParagraph"/>
              <w:rPr>
                <w:spacing w:val="-3"/>
                <w:sz w:val="20"/>
                <w:szCs w:val="20"/>
                <w:lang w:eastAsia="en-US" w:bidi="ar-SA"/>
              </w:rPr>
            </w:pPr>
            <w:proofErr w:type="spellStart"/>
            <w:r w:rsidRPr="00D81DB7">
              <w:rPr>
                <w:spacing w:val="-3"/>
                <w:sz w:val="20"/>
                <w:szCs w:val="20"/>
                <w:lang w:eastAsia="en-US" w:bidi="ar-SA"/>
              </w:rPr>
              <w:t>How</w:t>
            </w:r>
            <w:proofErr w:type="spellEnd"/>
            <w:r w:rsidRPr="00D81DB7">
              <w:rPr>
                <w:spacing w:val="-3"/>
                <w:sz w:val="20"/>
                <w:szCs w:val="20"/>
                <w:lang w:eastAsia="en-US" w:bidi="ar-SA"/>
              </w:rPr>
              <w:t xml:space="preserve"> </w:t>
            </w:r>
            <w:proofErr w:type="spellStart"/>
            <w:r w:rsidRPr="00D81DB7">
              <w:rPr>
                <w:spacing w:val="-3"/>
                <w:sz w:val="20"/>
                <w:szCs w:val="20"/>
                <w:lang w:eastAsia="en-US" w:bidi="ar-SA"/>
              </w:rPr>
              <w:t>fungus</w:t>
            </w:r>
            <w:proofErr w:type="spellEnd"/>
            <w:r w:rsidRPr="00D81DB7">
              <w:rPr>
                <w:spacing w:val="-3"/>
                <w:sz w:val="20"/>
                <w:szCs w:val="20"/>
                <w:lang w:eastAsia="en-US" w:bidi="ar-SA"/>
              </w:rPr>
              <w:t xml:space="preserve"> </w:t>
            </w:r>
            <w:proofErr w:type="spellStart"/>
            <w:r w:rsidRPr="00D81DB7">
              <w:rPr>
                <w:spacing w:val="-3"/>
                <w:sz w:val="20"/>
                <w:szCs w:val="20"/>
                <w:lang w:eastAsia="en-US" w:bidi="ar-SA"/>
              </w:rPr>
              <w:t>and</w:t>
            </w:r>
            <w:proofErr w:type="spellEnd"/>
            <w:r w:rsidRPr="00D81DB7">
              <w:rPr>
                <w:spacing w:val="-3"/>
                <w:sz w:val="20"/>
                <w:szCs w:val="20"/>
                <w:lang w:eastAsia="en-US" w:bidi="ar-SA"/>
              </w:rPr>
              <w:t xml:space="preserve"> </w:t>
            </w:r>
            <w:proofErr w:type="spellStart"/>
            <w:r w:rsidRPr="00D81DB7">
              <w:rPr>
                <w:spacing w:val="-3"/>
                <w:sz w:val="20"/>
                <w:szCs w:val="20"/>
                <w:lang w:eastAsia="en-US" w:bidi="ar-SA"/>
              </w:rPr>
              <w:t>sweat</w:t>
            </w:r>
            <w:proofErr w:type="spellEnd"/>
            <w:r w:rsidRPr="00D81DB7">
              <w:rPr>
                <w:spacing w:val="-3"/>
                <w:sz w:val="20"/>
                <w:szCs w:val="20"/>
                <w:lang w:eastAsia="en-US" w:bidi="ar-SA"/>
              </w:rPr>
              <w:t xml:space="preserve"> </w:t>
            </w:r>
            <w:proofErr w:type="spellStart"/>
            <w:r w:rsidRPr="00D81DB7">
              <w:rPr>
                <w:spacing w:val="-3"/>
                <w:sz w:val="20"/>
                <w:szCs w:val="20"/>
                <w:lang w:eastAsia="en-US" w:bidi="ar-SA"/>
              </w:rPr>
              <w:t>could</w:t>
            </w:r>
            <w:proofErr w:type="spellEnd"/>
            <w:r w:rsidRPr="00D81DB7">
              <w:rPr>
                <w:spacing w:val="-3"/>
                <w:sz w:val="20"/>
                <w:szCs w:val="20"/>
                <w:lang w:eastAsia="en-US" w:bidi="ar-SA"/>
              </w:rPr>
              <w:t xml:space="preserve"> transform </w:t>
            </w:r>
            <w:proofErr w:type="spellStart"/>
            <w:r w:rsidRPr="00D81DB7">
              <w:rPr>
                <w:spacing w:val="-3"/>
                <w:sz w:val="20"/>
                <w:szCs w:val="20"/>
                <w:lang w:eastAsia="en-US" w:bidi="ar-SA"/>
              </w:rPr>
              <w:t>Martian</w:t>
            </w:r>
            <w:proofErr w:type="spellEnd"/>
            <w:r w:rsidRPr="00D81DB7">
              <w:rPr>
                <w:spacing w:val="-3"/>
                <w:sz w:val="20"/>
                <w:szCs w:val="20"/>
                <w:lang w:eastAsia="en-US" w:bidi="ar-SA"/>
              </w:rPr>
              <w:t xml:space="preserve"> </w:t>
            </w:r>
            <w:proofErr w:type="spellStart"/>
            <w:r w:rsidRPr="00D81DB7">
              <w:rPr>
                <w:spacing w:val="-3"/>
                <w:sz w:val="20"/>
                <w:szCs w:val="20"/>
                <w:lang w:eastAsia="en-US" w:bidi="ar-SA"/>
              </w:rPr>
              <w:t>exploration</w:t>
            </w:r>
            <w:proofErr w:type="spellEnd"/>
            <w:r w:rsidRPr="00D81DB7">
              <w:rPr>
                <w:spacing w:val="-3"/>
                <w:sz w:val="20"/>
                <w:szCs w:val="20"/>
                <w:lang w:eastAsia="en-US" w:bidi="ar-SA"/>
              </w:rPr>
              <w:t xml:space="preserve">. </w:t>
            </w:r>
          </w:p>
          <w:p w14:paraId="15BB2B05" w14:textId="306A68EE" w:rsidR="00363213" w:rsidRPr="00E071A1" w:rsidRDefault="00363213" w:rsidP="00363213">
            <w:pPr>
              <w:spacing w:after="0" w:line="240" w:lineRule="auto"/>
              <w:jc w:val="both"/>
              <w:rPr>
                <w:rFonts w:ascii="Times New Roman" w:hAnsi="Times New Roman"/>
                <w:sz w:val="24"/>
                <w:szCs w:val="24"/>
                <w:highlight w:val="yellow"/>
              </w:rPr>
            </w:pPr>
            <w:proofErr w:type="spellStart"/>
            <w:r w:rsidRPr="00D81DB7">
              <w:rPr>
                <w:spacing w:val="-3"/>
                <w:sz w:val="20"/>
                <w:szCs w:val="20"/>
              </w:rPr>
              <w:t>Can</w:t>
            </w:r>
            <w:proofErr w:type="spellEnd"/>
            <w:r w:rsidRPr="00D81DB7">
              <w:rPr>
                <w:spacing w:val="-3"/>
                <w:sz w:val="20"/>
                <w:szCs w:val="20"/>
              </w:rPr>
              <w:t xml:space="preserve"> </w:t>
            </w:r>
            <w:proofErr w:type="spellStart"/>
            <w:r w:rsidRPr="00D81DB7">
              <w:rPr>
                <w:spacing w:val="-3"/>
                <w:sz w:val="20"/>
                <w:szCs w:val="20"/>
              </w:rPr>
              <w:t>biomaterials</w:t>
            </w:r>
            <w:proofErr w:type="spellEnd"/>
            <w:r w:rsidRPr="00D81DB7">
              <w:rPr>
                <w:spacing w:val="-3"/>
                <w:sz w:val="20"/>
                <w:szCs w:val="20"/>
              </w:rPr>
              <w:t xml:space="preserve"> open </w:t>
            </w:r>
            <w:proofErr w:type="spellStart"/>
            <w:r w:rsidRPr="00D81DB7">
              <w:rPr>
                <w:spacing w:val="-3"/>
                <w:sz w:val="20"/>
                <w:szCs w:val="20"/>
              </w:rPr>
              <w:t>the</w:t>
            </w:r>
            <w:proofErr w:type="spellEnd"/>
            <w:r w:rsidRPr="00D81DB7">
              <w:rPr>
                <w:spacing w:val="-3"/>
                <w:sz w:val="20"/>
                <w:szCs w:val="20"/>
              </w:rPr>
              <w:t xml:space="preserve"> </w:t>
            </w:r>
            <w:proofErr w:type="spellStart"/>
            <w:r w:rsidRPr="00D81DB7">
              <w:rPr>
                <w:spacing w:val="-3"/>
                <w:sz w:val="20"/>
                <w:szCs w:val="20"/>
              </w:rPr>
              <w:t>door</w:t>
            </w:r>
            <w:proofErr w:type="spellEnd"/>
            <w:r w:rsidRPr="00D81DB7">
              <w:rPr>
                <w:spacing w:val="-3"/>
                <w:sz w:val="20"/>
                <w:szCs w:val="20"/>
              </w:rPr>
              <w:t xml:space="preserve"> for a </w:t>
            </w:r>
            <w:proofErr w:type="spellStart"/>
            <w:r w:rsidRPr="00D81DB7">
              <w:rPr>
                <w:spacing w:val="-3"/>
                <w:sz w:val="20"/>
                <w:szCs w:val="20"/>
              </w:rPr>
              <w:t>human</w:t>
            </w:r>
            <w:proofErr w:type="spellEnd"/>
            <w:r w:rsidRPr="00D81DB7">
              <w:rPr>
                <w:spacing w:val="-3"/>
                <w:sz w:val="20"/>
                <w:szCs w:val="20"/>
              </w:rPr>
              <w:t xml:space="preserve"> </w:t>
            </w:r>
            <w:proofErr w:type="spellStart"/>
            <w:r w:rsidRPr="00D81DB7">
              <w:rPr>
                <w:spacing w:val="-3"/>
                <w:sz w:val="20"/>
                <w:szCs w:val="20"/>
              </w:rPr>
              <w:t>colony</w:t>
            </w:r>
            <w:proofErr w:type="spellEnd"/>
            <w:r w:rsidRPr="00D81DB7">
              <w:rPr>
                <w:spacing w:val="-3"/>
                <w:sz w:val="20"/>
                <w:szCs w:val="20"/>
              </w:rPr>
              <w:t xml:space="preserve"> on Mars?</w:t>
            </w:r>
          </w:p>
        </w:tc>
        <w:tc>
          <w:tcPr>
            <w:tcW w:w="874" w:type="dxa"/>
            <w:vAlign w:val="center"/>
          </w:tcPr>
          <w:p w14:paraId="486E0AF3" w14:textId="0A5FF6FB"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4EEEB819" w14:textId="77777777" w:rsidTr="00662824">
        <w:trPr>
          <w:trHeight w:val="310"/>
          <w:jc w:val="center"/>
        </w:trPr>
        <w:tc>
          <w:tcPr>
            <w:tcW w:w="850" w:type="dxa"/>
          </w:tcPr>
          <w:p w14:paraId="78369567" w14:textId="1D9B0E15"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13.</w:t>
            </w:r>
          </w:p>
        </w:tc>
        <w:tc>
          <w:tcPr>
            <w:tcW w:w="8740" w:type="dxa"/>
          </w:tcPr>
          <w:p w14:paraId="56681CE4" w14:textId="77777777" w:rsidR="00363213" w:rsidRPr="00D81DB7" w:rsidRDefault="00363213" w:rsidP="00363213">
            <w:pPr>
              <w:pStyle w:val="TableParagraph"/>
              <w:rPr>
                <w:b/>
                <w:spacing w:val="-3"/>
                <w:sz w:val="20"/>
                <w:szCs w:val="20"/>
                <w:lang w:eastAsia="en-US" w:bidi="ar-SA"/>
              </w:rPr>
            </w:pPr>
            <w:proofErr w:type="spellStart"/>
            <w:r w:rsidRPr="00D81DB7">
              <w:rPr>
                <w:b/>
                <w:spacing w:val="-3"/>
                <w:sz w:val="20"/>
                <w:szCs w:val="20"/>
                <w:lang w:eastAsia="en-US" w:bidi="ar-SA"/>
              </w:rPr>
              <w:t>Mathematics</w:t>
            </w:r>
            <w:proofErr w:type="spellEnd"/>
            <w:r w:rsidRPr="00D81DB7">
              <w:rPr>
                <w:b/>
                <w:spacing w:val="-3"/>
                <w:sz w:val="20"/>
                <w:szCs w:val="20"/>
                <w:lang w:eastAsia="en-US" w:bidi="ar-SA"/>
              </w:rPr>
              <w:t xml:space="preserve">. </w:t>
            </w:r>
            <w:proofErr w:type="spellStart"/>
            <w:r w:rsidRPr="00D81DB7">
              <w:rPr>
                <w:b/>
                <w:spacing w:val="-3"/>
                <w:sz w:val="20"/>
                <w:szCs w:val="20"/>
                <w:lang w:eastAsia="en-US" w:bidi="ar-SA"/>
              </w:rPr>
              <w:t>Topology</w:t>
            </w:r>
            <w:proofErr w:type="spellEnd"/>
          </w:p>
          <w:p w14:paraId="610E84B4" w14:textId="73292DF8" w:rsidR="00363213" w:rsidRPr="00E071A1" w:rsidRDefault="00363213" w:rsidP="00363213">
            <w:pPr>
              <w:spacing w:after="0" w:line="240" w:lineRule="auto"/>
              <w:jc w:val="both"/>
              <w:rPr>
                <w:rFonts w:ascii="Times New Roman" w:hAnsi="Times New Roman"/>
                <w:sz w:val="24"/>
                <w:szCs w:val="24"/>
                <w:highlight w:val="yellow"/>
              </w:rPr>
            </w:pPr>
            <w:r w:rsidRPr="00D81DB7">
              <w:rPr>
                <w:spacing w:val="-3"/>
                <w:sz w:val="20"/>
                <w:szCs w:val="20"/>
              </w:rPr>
              <w:t xml:space="preserve">The </w:t>
            </w:r>
            <w:proofErr w:type="spellStart"/>
            <w:r w:rsidRPr="00D81DB7">
              <w:rPr>
                <w:spacing w:val="-3"/>
                <w:sz w:val="20"/>
                <w:szCs w:val="20"/>
              </w:rPr>
              <w:t>weird</w:t>
            </w:r>
            <w:proofErr w:type="spellEnd"/>
            <w:r w:rsidRPr="00D81DB7">
              <w:rPr>
                <w:spacing w:val="-3"/>
                <w:sz w:val="20"/>
                <w:szCs w:val="20"/>
              </w:rPr>
              <w:t xml:space="preserve"> </w:t>
            </w:r>
            <w:proofErr w:type="spellStart"/>
            <w:r w:rsidRPr="00D81DB7">
              <w:rPr>
                <w:spacing w:val="-3"/>
                <w:sz w:val="20"/>
                <w:szCs w:val="20"/>
              </w:rPr>
              <w:t>world</w:t>
            </w:r>
            <w:proofErr w:type="spellEnd"/>
            <w:r w:rsidRPr="00D81DB7">
              <w:rPr>
                <w:spacing w:val="-3"/>
                <w:sz w:val="20"/>
                <w:szCs w:val="20"/>
              </w:rPr>
              <w:t xml:space="preserve"> of </w:t>
            </w:r>
            <w:proofErr w:type="spellStart"/>
            <w:r w:rsidRPr="00D81DB7">
              <w:rPr>
                <w:spacing w:val="-3"/>
                <w:sz w:val="20"/>
                <w:szCs w:val="20"/>
              </w:rPr>
              <w:t>one-sided</w:t>
            </w:r>
            <w:proofErr w:type="spellEnd"/>
            <w:r w:rsidRPr="00D81DB7">
              <w:rPr>
                <w:spacing w:val="-3"/>
                <w:sz w:val="20"/>
                <w:szCs w:val="20"/>
              </w:rPr>
              <w:t xml:space="preserve"> </w:t>
            </w:r>
            <w:proofErr w:type="spellStart"/>
            <w:r w:rsidRPr="00D81DB7">
              <w:rPr>
                <w:spacing w:val="-3"/>
                <w:sz w:val="20"/>
                <w:szCs w:val="20"/>
              </w:rPr>
              <w:t>objects</w:t>
            </w:r>
            <w:proofErr w:type="spellEnd"/>
          </w:p>
        </w:tc>
        <w:tc>
          <w:tcPr>
            <w:tcW w:w="874" w:type="dxa"/>
            <w:vAlign w:val="center"/>
          </w:tcPr>
          <w:p w14:paraId="0505EA00" w14:textId="1E92A4C5"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363213" w:rsidRPr="0045017B" w14:paraId="2543B318" w14:textId="77777777" w:rsidTr="00662824">
        <w:trPr>
          <w:trHeight w:val="310"/>
          <w:jc w:val="center"/>
        </w:trPr>
        <w:tc>
          <w:tcPr>
            <w:tcW w:w="850" w:type="dxa"/>
          </w:tcPr>
          <w:p w14:paraId="07AA5ABA" w14:textId="39A7D713" w:rsidR="00363213" w:rsidRDefault="00363213" w:rsidP="00363213">
            <w:pPr>
              <w:spacing w:after="0" w:line="240" w:lineRule="auto"/>
              <w:jc w:val="center"/>
              <w:rPr>
                <w:rFonts w:ascii="Times New Roman" w:hAnsi="Times New Roman"/>
                <w:sz w:val="24"/>
                <w:szCs w:val="24"/>
              </w:rPr>
            </w:pPr>
            <w:r>
              <w:rPr>
                <w:rFonts w:ascii="Times New Roman" w:hAnsi="Times New Roman"/>
                <w:sz w:val="24"/>
                <w:szCs w:val="24"/>
              </w:rPr>
              <w:t>14.</w:t>
            </w:r>
          </w:p>
        </w:tc>
        <w:tc>
          <w:tcPr>
            <w:tcW w:w="8740" w:type="dxa"/>
          </w:tcPr>
          <w:p w14:paraId="4EC81E39" w14:textId="77777777" w:rsidR="00363213" w:rsidRPr="00D81DB7" w:rsidRDefault="00363213" w:rsidP="00363213">
            <w:pPr>
              <w:pStyle w:val="TableParagraph"/>
              <w:rPr>
                <w:b/>
                <w:spacing w:val="-3"/>
                <w:sz w:val="20"/>
                <w:szCs w:val="20"/>
                <w:lang w:eastAsia="en-US" w:bidi="ar-SA"/>
              </w:rPr>
            </w:pPr>
            <w:r w:rsidRPr="00D81DB7">
              <w:rPr>
                <w:b/>
                <w:spacing w:val="-3"/>
                <w:sz w:val="20"/>
                <w:szCs w:val="20"/>
                <w:lang w:eastAsia="en-US" w:bidi="ar-SA"/>
              </w:rPr>
              <w:t xml:space="preserve">Design, </w:t>
            </w:r>
            <w:proofErr w:type="spellStart"/>
            <w:r w:rsidRPr="00D81DB7">
              <w:rPr>
                <w:b/>
                <w:spacing w:val="-3"/>
                <w:sz w:val="20"/>
                <w:szCs w:val="20"/>
                <w:lang w:eastAsia="en-US" w:bidi="ar-SA"/>
              </w:rPr>
              <w:t>History</w:t>
            </w:r>
            <w:proofErr w:type="spellEnd"/>
            <w:r w:rsidRPr="00D81DB7">
              <w:rPr>
                <w:b/>
                <w:spacing w:val="-3"/>
                <w:sz w:val="20"/>
                <w:szCs w:val="20"/>
                <w:lang w:eastAsia="en-US" w:bidi="ar-SA"/>
              </w:rPr>
              <w:t xml:space="preserve"> </w:t>
            </w:r>
            <w:proofErr w:type="spellStart"/>
            <w:r w:rsidRPr="00D81DB7">
              <w:rPr>
                <w:b/>
                <w:spacing w:val="-3"/>
                <w:sz w:val="20"/>
                <w:szCs w:val="20"/>
                <w:lang w:eastAsia="en-US" w:bidi="ar-SA"/>
              </w:rPr>
              <w:t>and</w:t>
            </w:r>
            <w:proofErr w:type="spellEnd"/>
            <w:r w:rsidRPr="00D81DB7">
              <w:rPr>
                <w:b/>
                <w:spacing w:val="-3"/>
                <w:sz w:val="20"/>
                <w:szCs w:val="20"/>
                <w:lang w:eastAsia="en-US" w:bidi="ar-SA"/>
              </w:rPr>
              <w:t xml:space="preserve"> Engineering</w:t>
            </w:r>
          </w:p>
          <w:p w14:paraId="2D674114" w14:textId="6E3C3F61" w:rsidR="00363213" w:rsidRPr="00E071A1" w:rsidRDefault="00363213" w:rsidP="00363213">
            <w:pPr>
              <w:spacing w:after="0" w:line="240" w:lineRule="auto"/>
              <w:jc w:val="both"/>
              <w:rPr>
                <w:rFonts w:ascii="Times New Roman" w:hAnsi="Times New Roman"/>
                <w:sz w:val="24"/>
                <w:szCs w:val="24"/>
                <w:highlight w:val="yellow"/>
              </w:rPr>
            </w:pPr>
            <w:r w:rsidRPr="00D81DB7">
              <w:rPr>
                <w:spacing w:val="-3"/>
                <w:sz w:val="20"/>
                <w:szCs w:val="20"/>
              </w:rPr>
              <w:t>The D-</w:t>
            </w:r>
            <w:proofErr w:type="spellStart"/>
            <w:r w:rsidRPr="00D81DB7">
              <w:rPr>
                <w:spacing w:val="-3"/>
                <w:sz w:val="20"/>
                <w:szCs w:val="20"/>
              </w:rPr>
              <w:t>Type</w:t>
            </w:r>
            <w:proofErr w:type="spellEnd"/>
            <w:r w:rsidRPr="00D81DB7">
              <w:rPr>
                <w:spacing w:val="-3"/>
                <w:sz w:val="20"/>
                <w:szCs w:val="20"/>
              </w:rPr>
              <w:t xml:space="preserve"> Jaguar: A </w:t>
            </w:r>
            <w:proofErr w:type="spellStart"/>
            <w:r w:rsidRPr="00D81DB7">
              <w:rPr>
                <w:spacing w:val="-3"/>
                <w:sz w:val="20"/>
                <w:szCs w:val="20"/>
              </w:rPr>
              <w:t>wonder</w:t>
            </w:r>
            <w:proofErr w:type="spellEnd"/>
            <w:r w:rsidRPr="00D81DB7">
              <w:rPr>
                <w:spacing w:val="-3"/>
                <w:sz w:val="20"/>
                <w:szCs w:val="20"/>
              </w:rPr>
              <w:t xml:space="preserve"> of </w:t>
            </w:r>
            <w:proofErr w:type="spellStart"/>
            <w:r w:rsidRPr="00D81DB7">
              <w:rPr>
                <w:spacing w:val="-3"/>
                <w:sz w:val="20"/>
                <w:szCs w:val="20"/>
              </w:rPr>
              <w:t>style</w:t>
            </w:r>
            <w:proofErr w:type="spellEnd"/>
            <w:r w:rsidRPr="00D81DB7">
              <w:rPr>
                <w:spacing w:val="-3"/>
                <w:sz w:val="20"/>
                <w:szCs w:val="20"/>
              </w:rPr>
              <w:t xml:space="preserve"> </w:t>
            </w:r>
            <w:proofErr w:type="spellStart"/>
            <w:r w:rsidRPr="00D81DB7">
              <w:rPr>
                <w:spacing w:val="-3"/>
                <w:sz w:val="20"/>
                <w:szCs w:val="20"/>
              </w:rPr>
              <w:t>and</w:t>
            </w:r>
            <w:proofErr w:type="spellEnd"/>
            <w:r w:rsidRPr="00D81DB7">
              <w:rPr>
                <w:spacing w:val="-3"/>
                <w:sz w:val="20"/>
                <w:szCs w:val="20"/>
              </w:rPr>
              <w:t xml:space="preserve"> engineering</w:t>
            </w:r>
          </w:p>
        </w:tc>
        <w:tc>
          <w:tcPr>
            <w:tcW w:w="874" w:type="dxa"/>
            <w:vAlign w:val="center"/>
          </w:tcPr>
          <w:p w14:paraId="6D3855E2" w14:textId="7AC7EC22" w:rsidR="00363213" w:rsidRPr="00E071A1" w:rsidRDefault="00363213" w:rsidP="00363213">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AD6760" w:rsidRPr="0045017B" w14:paraId="73EE7879" w14:textId="77777777" w:rsidTr="00662824">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0AF94DFF" w:rsidR="00AD6760" w:rsidRPr="00FB55B0" w:rsidRDefault="00AD6760" w:rsidP="000B3BD0">
            <w:pPr>
              <w:spacing w:after="0" w:line="240" w:lineRule="auto"/>
              <w:jc w:val="center"/>
              <w:rPr>
                <w:rFonts w:ascii="Times New Roman" w:hAnsi="Times New Roman"/>
                <w:b/>
                <w:sz w:val="24"/>
                <w:szCs w:val="24"/>
              </w:rPr>
            </w:pPr>
          </w:p>
        </w:tc>
      </w:tr>
      <w:tr w:rsidR="00924485" w:rsidRPr="0045017B" w14:paraId="4A9FE7DB" w14:textId="77777777" w:rsidTr="00662824">
        <w:trPr>
          <w:trHeight w:val="980"/>
          <w:jc w:val="center"/>
        </w:trPr>
        <w:tc>
          <w:tcPr>
            <w:tcW w:w="10464" w:type="dxa"/>
            <w:gridSpan w:val="3"/>
          </w:tcPr>
          <w:p w14:paraId="7F695DA8" w14:textId="2CF40FE7" w:rsidR="00924485" w:rsidRPr="00D16F17" w:rsidRDefault="1B82A3CE" w:rsidP="002C34F9">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t>Bibliografie:</w:t>
            </w:r>
          </w:p>
          <w:p w14:paraId="1F6D3045" w14:textId="24F813CB" w:rsidR="007505B4" w:rsidRDefault="007505B4" w:rsidP="006F0F3D">
            <w:pPr>
              <w:spacing w:after="0" w:line="240" w:lineRule="auto"/>
              <w:rPr>
                <w:rFonts w:eastAsia="Calibri"/>
                <w:sz w:val="20"/>
                <w:szCs w:val="20"/>
                <w:lang w:val="en-US"/>
              </w:rPr>
            </w:pPr>
            <w:proofErr w:type="spellStart"/>
            <w:r w:rsidRPr="003B4D53">
              <w:rPr>
                <w:rFonts w:eastAsia="Calibri"/>
                <w:sz w:val="20"/>
                <w:szCs w:val="20"/>
              </w:rPr>
              <w:t>Alharbi</w:t>
            </w:r>
            <w:proofErr w:type="spellEnd"/>
            <w:r w:rsidRPr="003B4D53">
              <w:rPr>
                <w:rFonts w:eastAsia="Calibri"/>
                <w:sz w:val="20"/>
                <w:szCs w:val="20"/>
              </w:rPr>
              <w:t xml:space="preserve">,  </w:t>
            </w:r>
            <w:proofErr w:type="spellStart"/>
            <w:r w:rsidRPr="003B4D53">
              <w:rPr>
                <w:rFonts w:eastAsia="Calibri"/>
                <w:sz w:val="20"/>
                <w:szCs w:val="20"/>
              </w:rPr>
              <w:t>Enhancing</w:t>
            </w:r>
            <w:proofErr w:type="spellEnd"/>
            <w:r w:rsidRPr="003B4D53">
              <w:rPr>
                <w:rFonts w:eastAsia="Calibri"/>
                <w:sz w:val="20"/>
                <w:szCs w:val="20"/>
              </w:rPr>
              <w:t xml:space="preserve"> </w:t>
            </w:r>
            <w:proofErr w:type="spellStart"/>
            <w:r w:rsidRPr="003B4D53">
              <w:rPr>
                <w:rFonts w:eastAsia="Calibri"/>
                <w:sz w:val="20"/>
                <w:szCs w:val="20"/>
              </w:rPr>
              <w:t>technical</w:t>
            </w:r>
            <w:proofErr w:type="spellEnd"/>
            <w:r w:rsidRPr="003B4D53">
              <w:rPr>
                <w:rFonts w:eastAsia="Calibri"/>
                <w:sz w:val="20"/>
                <w:szCs w:val="20"/>
              </w:rPr>
              <w:t xml:space="preserve"> </w:t>
            </w:r>
            <w:proofErr w:type="spellStart"/>
            <w:r w:rsidRPr="003B4D53">
              <w:rPr>
                <w:rFonts w:eastAsia="Calibri"/>
                <w:sz w:val="20"/>
                <w:szCs w:val="20"/>
              </w:rPr>
              <w:t>vocabulary</w:t>
            </w:r>
            <w:proofErr w:type="spellEnd"/>
            <w:r w:rsidRPr="003B4D53">
              <w:rPr>
                <w:rFonts w:eastAsia="Calibri"/>
                <w:sz w:val="20"/>
                <w:szCs w:val="20"/>
              </w:rPr>
              <w:t xml:space="preserve"> </w:t>
            </w:r>
            <w:proofErr w:type="spellStart"/>
            <w:r w:rsidRPr="003B4D53">
              <w:rPr>
                <w:rFonts w:eastAsia="Calibri"/>
                <w:sz w:val="20"/>
                <w:szCs w:val="20"/>
              </w:rPr>
              <w:t>acquisition</w:t>
            </w:r>
            <w:proofErr w:type="spellEnd"/>
            <w:r w:rsidRPr="003B4D53">
              <w:rPr>
                <w:rFonts w:eastAsia="Calibri"/>
                <w:sz w:val="20"/>
                <w:szCs w:val="20"/>
              </w:rPr>
              <w:t xml:space="preserve">: a multimedia </w:t>
            </w:r>
            <w:proofErr w:type="spellStart"/>
            <w:r w:rsidRPr="003B4D53">
              <w:rPr>
                <w:rFonts w:eastAsia="Calibri"/>
                <w:sz w:val="20"/>
                <w:szCs w:val="20"/>
              </w:rPr>
              <w:t>approach</w:t>
            </w:r>
            <w:proofErr w:type="spellEnd"/>
            <w:r w:rsidRPr="003B4D53">
              <w:rPr>
                <w:rFonts w:eastAsia="Calibri"/>
                <w:sz w:val="20"/>
                <w:szCs w:val="20"/>
              </w:rPr>
              <w:t>.</w:t>
            </w:r>
            <w:r w:rsidRPr="007505B4">
              <w:rPr>
                <w:rFonts w:eastAsia="Calibri"/>
                <w:sz w:val="20"/>
                <w:szCs w:val="20"/>
              </w:rPr>
              <w:t xml:space="preserve"> Publicat în </w:t>
            </w:r>
            <w:r w:rsidRPr="007505B4">
              <w:rPr>
                <w:rFonts w:eastAsia="Calibri"/>
                <w:i/>
                <w:iCs/>
                <w:sz w:val="20"/>
                <w:szCs w:val="20"/>
              </w:rPr>
              <w:t xml:space="preserve">Interactive </w:t>
            </w:r>
            <w:proofErr w:type="spellStart"/>
            <w:r w:rsidRPr="007505B4">
              <w:rPr>
                <w:rFonts w:eastAsia="Calibri"/>
                <w:i/>
                <w:iCs/>
                <w:sz w:val="20"/>
                <w:szCs w:val="20"/>
              </w:rPr>
              <w:t>Learning</w:t>
            </w:r>
            <w:proofErr w:type="spellEnd"/>
            <w:r w:rsidRPr="007505B4">
              <w:rPr>
                <w:rFonts w:eastAsia="Calibri"/>
                <w:i/>
                <w:iCs/>
                <w:sz w:val="20"/>
                <w:szCs w:val="20"/>
              </w:rPr>
              <w:t xml:space="preserve"> </w:t>
            </w:r>
            <w:proofErr w:type="spellStart"/>
            <w:r w:rsidRPr="007505B4">
              <w:rPr>
                <w:rFonts w:eastAsia="Calibri"/>
                <w:i/>
                <w:iCs/>
                <w:sz w:val="20"/>
                <w:szCs w:val="20"/>
              </w:rPr>
              <w:t>Environments</w:t>
            </w:r>
            <w:proofErr w:type="spellEnd"/>
            <w:r w:rsidR="0019353D">
              <w:rPr>
                <w:rFonts w:eastAsia="Calibri"/>
                <w:sz w:val="20"/>
                <w:szCs w:val="20"/>
              </w:rPr>
              <w:t>, 2024</w:t>
            </w:r>
          </w:p>
          <w:p w14:paraId="039EF133" w14:textId="6B0AFBDD" w:rsidR="006F0F3D" w:rsidRPr="006F0F3D" w:rsidRDefault="00303633" w:rsidP="006F0F3D">
            <w:pPr>
              <w:spacing w:after="0" w:line="240" w:lineRule="auto"/>
              <w:rPr>
                <w:rFonts w:eastAsia="Calibri"/>
                <w:sz w:val="20"/>
                <w:szCs w:val="20"/>
                <w:lang w:val="en-US"/>
              </w:rPr>
            </w:pPr>
            <w:r w:rsidRPr="00303633">
              <w:rPr>
                <w:rFonts w:eastAsia="Calibri"/>
                <w:sz w:val="20"/>
                <w:szCs w:val="20"/>
                <w:lang w:val="en-US"/>
              </w:rPr>
              <w:t xml:space="preserve">Armer, Tamzen, </w:t>
            </w:r>
            <w:r w:rsidR="006F0F3D" w:rsidRPr="006F0F3D">
              <w:rPr>
                <w:rFonts w:eastAsia="Calibri"/>
                <w:i/>
                <w:iCs/>
                <w:sz w:val="20"/>
                <w:szCs w:val="20"/>
                <w:lang w:val="en-US"/>
              </w:rPr>
              <w:t>Cambridge English for Scientists</w:t>
            </w:r>
            <w:r w:rsidR="006F0F3D" w:rsidRPr="00303633">
              <w:rPr>
                <w:rFonts w:eastAsia="Calibri"/>
                <w:sz w:val="20"/>
                <w:szCs w:val="20"/>
                <w:lang w:val="en-US"/>
              </w:rPr>
              <w:t xml:space="preserve">, </w:t>
            </w:r>
            <w:r>
              <w:rPr>
                <w:rFonts w:eastAsia="Calibri"/>
                <w:sz w:val="20"/>
                <w:szCs w:val="20"/>
                <w:lang w:val="en-US"/>
              </w:rPr>
              <w:t xml:space="preserve">Jeremy Day, </w:t>
            </w:r>
            <w:r w:rsidR="006F0F3D" w:rsidRPr="00303633">
              <w:rPr>
                <w:rFonts w:eastAsia="Calibri"/>
                <w:sz w:val="20"/>
                <w:szCs w:val="20"/>
                <w:lang w:val="en-US"/>
              </w:rPr>
              <w:t>2024</w:t>
            </w:r>
          </w:p>
          <w:p w14:paraId="08295045" w14:textId="77777777" w:rsidR="002C34F9" w:rsidRPr="00D81DB7" w:rsidRDefault="002C34F9" w:rsidP="002C34F9">
            <w:pPr>
              <w:spacing w:after="0" w:line="240" w:lineRule="auto"/>
              <w:rPr>
                <w:rFonts w:eastAsia="Calibri"/>
                <w:sz w:val="20"/>
                <w:szCs w:val="20"/>
              </w:rPr>
            </w:pPr>
            <w:r w:rsidRPr="00D81DB7">
              <w:rPr>
                <w:rFonts w:eastAsia="Calibri"/>
                <w:sz w:val="20"/>
                <w:szCs w:val="20"/>
              </w:rPr>
              <w:t xml:space="preserve">ADAM, Ema, et al, </w:t>
            </w:r>
            <w:r w:rsidRPr="00D81DB7">
              <w:rPr>
                <w:rFonts w:eastAsia="Calibri"/>
                <w:i/>
                <w:sz w:val="20"/>
                <w:szCs w:val="20"/>
              </w:rPr>
              <w:t xml:space="preserve">English for </w:t>
            </w:r>
            <w:proofErr w:type="spellStart"/>
            <w:r w:rsidRPr="00D81DB7">
              <w:rPr>
                <w:rFonts w:eastAsia="Calibri"/>
                <w:i/>
                <w:sz w:val="20"/>
                <w:szCs w:val="20"/>
              </w:rPr>
              <w:t>Science</w:t>
            </w:r>
            <w:proofErr w:type="spellEnd"/>
            <w:r w:rsidRPr="00D81DB7">
              <w:rPr>
                <w:rFonts w:eastAsia="Calibri"/>
                <w:i/>
                <w:sz w:val="20"/>
                <w:szCs w:val="20"/>
              </w:rPr>
              <w:t xml:space="preserve"> </w:t>
            </w:r>
            <w:proofErr w:type="spellStart"/>
            <w:r w:rsidRPr="00D81DB7">
              <w:rPr>
                <w:rFonts w:eastAsia="Calibri"/>
                <w:i/>
                <w:sz w:val="20"/>
                <w:szCs w:val="20"/>
              </w:rPr>
              <w:t>and</w:t>
            </w:r>
            <w:proofErr w:type="spellEnd"/>
            <w:r w:rsidRPr="00D81DB7">
              <w:rPr>
                <w:rFonts w:eastAsia="Calibri"/>
                <w:i/>
                <w:sz w:val="20"/>
                <w:szCs w:val="20"/>
              </w:rPr>
              <w:t xml:space="preserve"> Technology</w:t>
            </w:r>
            <w:r w:rsidRPr="00D81DB7">
              <w:rPr>
                <w:rFonts w:eastAsia="Calibri"/>
                <w:sz w:val="20"/>
                <w:szCs w:val="20"/>
              </w:rPr>
              <w:t xml:space="preserve">, </w:t>
            </w:r>
            <w:proofErr w:type="spellStart"/>
            <w:r w:rsidRPr="00D81DB7">
              <w:rPr>
                <w:rFonts w:eastAsia="Calibri"/>
                <w:sz w:val="20"/>
                <w:szCs w:val="20"/>
              </w:rPr>
              <w:t>Cavaliotti</w:t>
            </w:r>
            <w:proofErr w:type="spellEnd"/>
            <w:r w:rsidRPr="00D81DB7">
              <w:rPr>
                <w:rFonts w:eastAsia="Calibri"/>
                <w:sz w:val="20"/>
                <w:szCs w:val="20"/>
              </w:rPr>
              <w:t xml:space="preserve"> </w:t>
            </w:r>
            <w:proofErr w:type="spellStart"/>
            <w:r w:rsidRPr="00D81DB7">
              <w:rPr>
                <w:rFonts w:eastAsia="Calibri"/>
                <w:sz w:val="20"/>
                <w:szCs w:val="20"/>
              </w:rPr>
              <w:t>Publishing</w:t>
            </w:r>
            <w:proofErr w:type="spellEnd"/>
            <w:r w:rsidRPr="00D81DB7">
              <w:rPr>
                <w:rFonts w:eastAsia="Calibri"/>
                <w:sz w:val="20"/>
                <w:szCs w:val="20"/>
              </w:rPr>
              <w:t xml:space="preserve"> </w:t>
            </w:r>
            <w:proofErr w:type="spellStart"/>
            <w:r w:rsidRPr="00D81DB7">
              <w:rPr>
                <w:rFonts w:eastAsia="Calibri"/>
                <w:sz w:val="20"/>
                <w:szCs w:val="20"/>
              </w:rPr>
              <w:t>House</w:t>
            </w:r>
            <w:proofErr w:type="spellEnd"/>
            <w:r w:rsidRPr="00D81DB7">
              <w:rPr>
                <w:rFonts w:eastAsia="Calibri"/>
                <w:sz w:val="20"/>
                <w:szCs w:val="20"/>
              </w:rPr>
              <w:t xml:space="preserve">, The British Council, </w:t>
            </w:r>
            <w:proofErr w:type="spellStart"/>
            <w:r w:rsidRPr="00D81DB7">
              <w:rPr>
                <w:rFonts w:eastAsia="Calibri"/>
                <w:sz w:val="20"/>
                <w:szCs w:val="20"/>
              </w:rPr>
              <w:t>Bucharest</w:t>
            </w:r>
            <w:proofErr w:type="spellEnd"/>
            <w:r w:rsidRPr="00D81DB7">
              <w:rPr>
                <w:rFonts w:eastAsia="Calibri"/>
                <w:sz w:val="20"/>
                <w:szCs w:val="20"/>
              </w:rPr>
              <w:t>, 1999.</w:t>
            </w:r>
          </w:p>
          <w:p w14:paraId="33F92DBA" w14:textId="77777777" w:rsidR="002C34F9" w:rsidRPr="00D81DB7" w:rsidRDefault="002C34F9" w:rsidP="002C34F9">
            <w:pPr>
              <w:spacing w:after="0" w:line="240" w:lineRule="auto"/>
              <w:rPr>
                <w:rFonts w:eastAsia="Calibri"/>
                <w:sz w:val="20"/>
                <w:szCs w:val="20"/>
              </w:rPr>
            </w:pPr>
            <w:r w:rsidRPr="00D81DB7">
              <w:rPr>
                <w:rFonts w:eastAsia="Calibri"/>
                <w:sz w:val="20"/>
                <w:szCs w:val="20"/>
              </w:rPr>
              <w:t xml:space="preserve">BRICKELL, Christopher, </w:t>
            </w:r>
            <w:proofErr w:type="spellStart"/>
            <w:r w:rsidRPr="00D81DB7">
              <w:rPr>
                <w:rFonts w:eastAsia="Calibri"/>
                <w:i/>
                <w:sz w:val="20"/>
                <w:szCs w:val="20"/>
              </w:rPr>
              <w:t>Plant</w:t>
            </w:r>
            <w:proofErr w:type="spellEnd"/>
            <w:r w:rsidRPr="00D81DB7">
              <w:rPr>
                <w:rFonts w:eastAsia="Calibri"/>
                <w:i/>
                <w:sz w:val="20"/>
                <w:szCs w:val="20"/>
              </w:rPr>
              <w:t xml:space="preserve"> </w:t>
            </w:r>
            <w:proofErr w:type="spellStart"/>
            <w:r w:rsidRPr="00D81DB7">
              <w:rPr>
                <w:rFonts w:eastAsia="Calibri"/>
                <w:i/>
                <w:sz w:val="20"/>
                <w:szCs w:val="20"/>
              </w:rPr>
              <w:t>Propagation</w:t>
            </w:r>
            <w:proofErr w:type="spellEnd"/>
            <w:r w:rsidRPr="00D81DB7">
              <w:rPr>
                <w:rFonts w:eastAsia="Calibri"/>
                <w:sz w:val="20"/>
                <w:szCs w:val="20"/>
              </w:rPr>
              <w:t xml:space="preserve">, The Royal </w:t>
            </w:r>
            <w:proofErr w:type="spellStart"/>
            <w:r w:rsidRPr="00D81DB7">
              <w:rPr>
                <w:rFonts w:eastAsia="Calibri"/>
                <w:sz w:val="20"/>
                <w:szCs w:val="20"/>
              </w:rPr>
              <w:t>Horticultural</w:t>
            </w:r>
            <w:proofErr w:type="spellEnd"/>
            <w:r w:rsidRPr="00D81DB7">
              <w:rPr>
                <w:rFonts w:eastAsia="Calibri"/>
                <w:sz w:val="20"/>
                <w:szCs w:val="20"/>
              </w:rPr>
              <w:t xml:space="preserve"> Society, 1999, Mitchell </w:t>
            </w:r>
            <w:proofErr w:type="spellStart"/>
            <w:r w:rsidRPr="00D81DB7">
              <w:rPr>
                <w:rFonts w:eastAsia="Calibri"/>
                <w:sz w:val="20"/>
                <w:szCs w:val="20"/>
              </w:rPr>
              <w:t>Beazley</w:t>
            </w:r>
            <w:proofErr w:type="spellEnd"/>
            <w:r w:rsidRPr="00D81DB7">
              <w:rPr>
                <w:rFonts w:eastAsia="Calibri"/>
                <w:sz w:val="20"/>
                <w:szCs w:val="20"/>
              </w:rPr>
              <w:t>.</w:t>
            </w:r>
          </w:p>
          <w:p w14:paraId="795BF70F" w14:textId="77777777" w:rsidR="002C34F9" w:rsidRPr="00D81DB7" w:rsidRDefault="002C34F9" w:rsidP="002C34F9">
            <w:pPr>
              <w:keepNext/>
              <w:keepLines/>
              <w:shd w:val="clear" w:color="auto" w:fill="FFFFFF"/>
              <w:spacing w:after="0" w:line="240" w:lineRule="auto"/>
              <w:outlineLvl w:val="0"/>
              <w:rPr>
                <w:bCs/>
                <w:kern w:val="36"/>
                <w:sz w:val="20"/>
                <w:szCs w:val="20"/>
              </w:rPr>
            </w:pPr>
            <w:r w:rsidRPr="00D81DB7">
              <w:rPr>
                <w:bCs/>
                <w:sz w:val="20"/>
                <w:szCs w:val="20"/>
                <w:shd w:val="clear" w:color="auto" w:fill="FFFFFF"/>
              </w:rPr>
              <w:t xml:space="preserve">BYRNE, </w:t>
            </w:r>
            <w:proofErr w:type="spellStart"/>
            <w:r w:rsidRPr="00D81DB7">
              <w:rPr>
                <w:bCs/>
                <w:sz w:val="20"/>
                <w:szCs w:val="20"/>
                <w:shd w:val="clear" w:color="auto" w:fill="FFFFFF"/>
              </w:rPr>
              <w:t>Jody</w:t>
            </w:r>
            <w:proofErr w:type="spellEnd"/>
            <w:r w:rsidRPr="00D81DB7">
              <w:rPr>
                <w:bCs/>
                <w:sz w:val="20"/>
                <w:szCs w:val="20"/>
                <w:shd w:val="clear" w:color="auto" w:fill="FFFFFF"/>
              </w:rPr>
              <w:t xml:space="preserve">, </w:t>
            </w:r>
            <w:proofErr w:type="spellStart"/>
            <w:r w:rsidRPr="00D81DB7">
              <w:rPr>
                <w:bCs/>
                <w:i/>
                <w:kern w:val="36"/>
                <w:sz w:val="20"/>
                <w:szCs w:val="20"/>
              </w:rPr>
              <w:t>Technical</w:t>
            </w:r>
            <w:proofErr w:type="spellEnd"/>
            <w:r w:rsidRPr="00D81DB7">
              <w:rPr>
                <w:bCs/>
                <w:i/>
                <w:kern w:val="36"/>
                <w:sz w:val="20"/>
                <w:szCs w:val="20"/>
              </w:rPr>
              <w:t xml:space="preserve"> </w:t>
            </w:r>
            <w:proofErr w:type="spellStart"/>
            <w:r w:rsidRPr="00D81DB7">
              <w:rPr>
                <w:bCs/>
                <w:i/>
                <w:kern w:val="36"/>
                <w:sz w:val="20"/>
                <w:szCs w:val="20"/>
              </w:rPr>
              <w:t>Translation</w:t>
            </w:r>
            <w:proofErr w:type="spellEnd"/>
            <w:r w:rsidRPr="00D81DB7">
              <w:rPr>
                <w:bCs/>
                <w:i/>
                <w:kern w:val="36"/>
                <w:sz w:val="20"/>
                <w:szCs w:val="20"/>
              </w:rPr>
              <w:t xml:space="preserve">: </w:t>
            </w:r>
            <w:proofErr w:type="spellStart"/>
            <w:r w:rsidRPr="00D81DB7">
              <w:rPr>
                <w:bCs/>
                <w:i/>
                <w:kern w:val="36"/>
                <w:sz w:val="20"/>
                <w:szCs w:val="20"/>
              </w:rPr>
              <w:t>Usability</w:t>
            </w:r>
            <w:proofErr w:type="spellEnd"/>
            <w:r w:rsidRPr="00D81DB7">
              <w:rPr>
                <w:bCs/>
                <w:i/>
                <w:kern w:val="36"/>
                <w:sz w:val="20"/>
                <w:szCs w:val="20"/>
              </w:rPr>
              <w:t xml:space="preserve"> </w:t>
            </w:r>
            <w:proofErr w:type="spellStart"/>
            <w:r w:rsidRPr="00D81DB7">
              <w:rPr>
                <w:bCs/>
                <w:i/>
                <w:kern w:val="36"/>
                <w:sz w:val="20"/>
                <w:szCs w:val="20"/>
              </w:rPr>
              <w:t>Strategies</w:t>
            </w:r>
            <w:proofErr w:type="spellEnd"/>
            <w:r w:rsidRPr="00D81DB7">
              <w:rPr>
                <w:bCs/>
                <w:i/>
                <w:kern w:val="36"/>
                <w:sz w:val="20"/>
                <w:szCs w:val="20"/>
              </w:rPr>
              <w:t xml:space="preserve"> for </w:t>
            </w:r>
            <w:proofErr w:type="spellStart"/>
            <w:r w:rsidRPr="00D81DB7">
              <w:rPr>
                <w:bCs/>
                <w:i/>
                <w:kern w:val="36"/>
                <w:sz w:val="20"/>
                <w:szCs w:val="20"/>
              </w:rPr>
              <w:t>Translating</w:t>
            </w:r>
            <w:proofErr w:type="spellEnd"/>
            <w:r w:rsidRPr="00D81DB7">
              <w:rPr>
                <w:bCs/>
                <w:i/>
                <w:kern w:val="36"/>
                <w:sz w:val="20"/>
                <w:szCs w:val="20"/>
              </w:rPr>
              <w:t xml:space="preserve"> </w:t>
            </w:r>
            <w:proofErr w:type="spellStart"/>
            <w:r w:rsidRPr="00D81DB7">
              <w:rPr>
                <w:bCs/>
                <w:i/>
                <w:kern w:val="36"/>
                <w:sz w:val="20"/>
                <w:szCs w:val="20"/>
              </w:rPr>
              <w:t>Technical</w:t>
            </w:r>
            <w:proofErr w:type="spellEnd"/>
            <w:r w:rsidRPr="00D81DB7">
              <w:rPr>
                <w:bCs/>
                <w:i/>
                <w:kern w:val="36"/>
                <w:sz w:val="20"/>
                <w:szCs w:val="20"/>
              </w:rPr>
              <w:t xml:space="preserve"> </w:t>
            </w:r>
            <w:proofErr w:type="spellStart"/>
            <w:r w:rsidRPr="00D81DB7">
              <w:rPr>
                <w:bCs/>
                <w:i/>
                <w:kern w:val="36"/>
                <w:sz w:val="20"/>
                <w:szCs w:val="20"/>
              </w:rPr>
              <w:t>Documentation</w:t>
            </w:r>
            <w:proofErr w:type="spellEnd"/>
            <w:r w:rsidRPr="00D81DB7">
              <w:rPr>
                <w:bCs/>
                <w:kern w:val="36"/>
                <w:sz w:val="20"/>
                <w:szCs w:val="20"/>
              </w:rPr>
              <w:t>, Springer, 2006.</w:t>
            </w:r>
          </w:p>
          <w:p w14:paraId="5821E705" w14:textId="77777777" w:rsidR="002C34F9" w:rsidRPr="00D81DB7" w:rsidRDefault="002C34F9" w:rsidP="002C34F9">
            <w:pPr>
              <w:spacing w:after="0" w:line="240" w:lineRule="auto"/>
              <w:rPr>
                <w:rFonts w:eastAsia="Calibri"/>
                <w:sz w:val="20"/>
                <w:szCs w:val="20"/>
              </w:rPr>
            </w:pPr>
            <w:r w:rsidRPr="00D81DB7">
              <w:rPr>
                <w:rFonts w:eastAsia="Calibri"/>
                <w:sz w:val="20"/>
                <w:szCs w:val="20"/>
              </w:rPr>
              <w:t xml:space="preserve">CLONȚEA, Procopie, et al, </w:t>
            </w:r>
            <w:r w:rsidRPr="00D81DB7">
              <w:rPr>
                <w:rFonts w:eastAsia="Calibri"/>
                <w:i/>
                <w:sz w:val="20"/>
                <w:szCs w:val="20"/>
              </w:rPr>
              <w:t xml:space="preserve">English for General </w:t>
            </w:r>
            <w:proofErr w:type="spellStart"/>
            <w:r w:rsidRPr="00D81DB7">
              <w:rPr>
                <w:rFonts w:eastAsia="Calibri"/>
                <w:i/>
                <w:sz w:val="20"/>
                <w:szCs w:val="20"/>
              </w:rPr>
              <w:t>Science</w:t>
            </w:r>
            <w:proofErr w:type="spellEnd"/>
            <w:r w:rsidRPr="00D81DB7">
              <w:rPr>
                <w:rFonts w:eastAsia="Calibri"/>
                <w:sz w:val="20"/>
                <w:szCs w:val="20"/>
              </w:rPr>
              <w:t>, Editura Universității din Pitești, 2000</w:t>
            </w:r>
          </w:p>
          <w:p w14:paraId="27A88C4D" w14:textId="77777777" w:rsidR="002C34F9" w:rsidRPr="00D81DB7" w:rsidRDefault="002C34F9" w:rsidP="002C34F9">
            <w:pPr>
              <w:spacing w:after="0" w:line="240" w:lineRule="auto"/>
              <w:rPr>
                <w:rFonts w:eastAsia="Calibri"/>
                <w:sz w:val="20"/>
                <w:szCs w:val="20"/>
              </w:rPr>
            </w:pPr>
            <w:r w:rsidRPr="00D81DB7">
              <w:rPr>
                <w:rFonts w:eastAsia="Calibri"/>
                <w:sz w:val="20"/>
                <w:szCs w:val="20"/>
              </w:rPr>
              <w:t xml:space="preserve">KAVANAGH, </w:t>
            </w:r>
            <w:proofErr w:type="spellStart"/>
            <w:r w:rsidRPr="00D81DB7">
              <w:rPr>
                <w:rFonts w:eastAsia="Calibri"/>
                <w:sz w:val="20"/>
                <w:szCs w:val="20"/>
              </w:rPr>
              <w:t>Marie</w:t>
            </w:r>
            <w:proofErr w:type="spellEnd"/>
            <w:r w:rsidRPr="00D81DB7">
              <w:rPr>
                <w:rFonts w:eastAsia="Calibri"/>
                <w:sz w:val="20"/>
                <w:szCs w:val="20"/>
              </w:rPr>
              <w:t xml:space="preserve">, </w:t>
            </w:r>
            <w:r w:rsidRPr="00D81DB7">
              <w:rPr>
                <w:rFonts w:eastAsia="Calibri"/>
                <w:i/>
                <w:sz w:val="20"/>
                <w:szCs w:val="20"/>
              </w:rPr>
              <w:t xml:space="preserve">English for </w:t>
            </w:r>
            <w:proofErr w:type="spellStart"/>
            <w:r w:rsidRPr="00D81DB7">
              <w:rPr>
                <w:rFonts w:eastAsia="Calibri"/>
                <w:i/>
                <w:sz w:val="20"/>
                <w:szCs w:val="20"/>
              </w:rPr>
              <w:t>the</w:t>
            </w:r>
            <w:proofErr w:type="spellEnd"/>
            <w:r w:rsidRPr="00D81DB7">
              <w:rPr>
                <w:rFonts w:eastAsia="Calibri"/>
                <w:i/>
                <w:sz w:val="20"/>
                <w:szCs w:val="20"/>
              </w:rPr>
              <w:t xml:space="preserve"> Automobile Industry</w:t>
            </w:r>
            <w:r w:rsidRPr="00D81DB7">
              <w:rPr>
                <w:rFonts w:eastAsia="Calibri"/>
                <w:sz w:val="20"/>
                <w:szCs w:val="20"/>
              </w:rPr>
              <w:t>, Oxford University Press, 2012</w:t>
            </w:r>
          </w:p>
          <w:p w14:paraId="081B2584" w14:textId="77777777" w:rsidR="002C34F9" w:rsidRPr="00D81DB7" w:rsidRDefault="002C34F9" w:rsidP="002C34F9">
            <w:pPr>
              <w:spacing w:after="0" w:line="240" w:lineRule="auto"/>
              <w:rPr>
                <w:rFonts w:eastAsia="Calibri"/>
                <w:sz w:val="20"/>
                <w:szCs w:val="20"/>
              </w:rPr>
            </w:pPr>
            <w:r w:rsidRPr="00D81DB7">
              <w:rPr>
                <w:rFonts w:eastAsia="Calibri"/>
                <w:sz w:val="20"/>
                <w:szCs w:val="20"/>
              </w:rPr>
              <w:t xml:space="preserve">IBBOTSON, Mark, </w:t>
            </w:r>
            <w:r w:rsidRPr="00D81DB7">
              <w:rPr>
                <w:rFonts w:eastAsia="Calibri"/>
                <w:i/>
                <w:sz w:val="20"/>
                <w:szCs w:val="20"/>
              </w:rPr>
              <w:t xml:space="preserve">Professional English in </w:t>
            </w:r>
            <w:proofErr w:type="spellStart"/>
            <w:r w:rsidRPr="00D81DB7">
              <w:rPr>
                <w:rFonts w:eastAsia="Calibri"/>
                <w:i/>
                <w:sz w:val="20"/>
                <w:szCs w:val="20"/>
              </w:rPr>
              <w:t>Use</w:t>
            </w:r>
            <w:proofErr w:type="spellEnd"/>
            <w:r w:rsidRPr="00D81DB7">
              <w:rPr>
                <w:rFonts w:eastAsia="Calibri"/>
                <w:i/>
                <w:sz w:val="20"/>
                <w:szCs w:val="20"/>
              </w:rPr>
              <w:t>, Engineering</w:t>
            </w:r>
            <w:r w:rsidRPr="00D81DB7">
              <w:rPr>
                <w:rFonts w:eastAsia="Calibri"/>
                <w:sz w:val="20"/>
                <w:szCs w:val="20"/>
              </w:rPr>
              <w:t xml:space="preserve">, </w:t>
            </w:r>
            <w:proofErr w:type="spellStart"/>
            <w:r w:rsidRPr="00D81DB7">
              <w:rPr>
                <w:rFonts w:eastAsia="Calibri"/>
                <w:sz w:val="20"/>
                <w:szCs w:val="20"/>
              </w:rPr>
              <w:t>Technical</w:t>
            </w:r>
            <w:proofErr w:type="spellEnd"/>
            <w:r w:rsidRPr="00D81DB7">
              <w:rPr>
                <w:rFonts w:eastAsia="Calibri"/>
                <w:sz w:val="20"/>
                <w:szCs w:val="20"/>
              </w:rPr>
              <w:t xml:space="preserve"> English for </w:t>
            </w:r>
            <w:proofErr w:type="spellStart"/>
            <w:r w:rsidRPr="00D81DB7">
              <w:rPr>
                <w:rFonts w:eastAsia="Calibri"/>
                <w:sz w:val="20"/>
                <w:szCs w:val="20"/>
              </w:rPr>
              <w:t>Professionals</w:t>
            </w:r>
            <w:proofErr w:type="spellEnd"/>
            <w:r w:rsidRPr="00D81DB7">
              <w:rPr>
                <w:rFonts w:eastAsia="Calibri"/>
                <w:sz w:val="20"/>
                <w:szCs w:val="20"/>
              </w:rPr>
              <w:t>, Cambridge University Press, 2011</w:t>
            </w:r>
          </w:p>
          <w:p w14:paraId="147AEDA1" w14:textId="633B6609" w:rsidR="002C34F9" w:rsidRPr="00D81DB7" w:rsidRDefault="002C34F9" w:rsidP="002C34F9">
            <w:pPr>
              <w:spacing w:after="0" w:line="240" w:lineRule="auto"/>
              <w:rPr>
                <w:rFonts w:eastAsia="Calibri"/>
                <w:sz w:val="20"/>
                <w:szCs w:val="20"/>
              </w:rPr>
            </w:pPr>
            <w:r w:rsidRPr="00D81DB7">
              <w:rPr>
                <w:rFonts w:eastAsia="Calibri"/>
                <w:sz w:val="20"/>
                <w:szCs w:val="20"/>
              </w:rPr>
              <w:t xml:space="preserve">IBBOTSON, Mark, </w:t>
            </w:r>
            <w:r w:rsidRPr="00D81DB7">
              <w:rPr>
                <w:rFonts w:eastAsia="Calibri"/>
                <w:i/>
                <w:sz w:val="20"/>
                <w:szCs w:val="20"/>
              </w:rPr>
              <w:t>Cambridge English for Engineering</w:t>
            </w:r>
            <w:r w:rsidRPr="00D81DB7">
              <w:rPr>
                <w:rFonts w:eastAsia="Calibri"/>
                <w:sz w:val="20"/>
                <w:szCs w:val="20"/>
              </w:rPr>
              <w:t xml:space="preserve">, Professional English </w:t>
            </w:r>
            <w:proofErr w:type="spellStart"/>
            <w:r w:rsidRPr="00D81DB7">
              <w:rPr>
                <w:rFonts w:eastAsia="Calibri"/>
                <w:sz w:val="20"/>
                <w:szCs w:val="20"/>
              </w:rPr>
              <w:t>Series</w:t>
            </w:r>
            <w:proofErr w:type="spellEnd"/>
            <w:r w:rsidRPr="00D81DB7">
              <w:rPr>
                <w:rFonts w:eastAsia="Calibri"/>
                <w:sz w:val="20"/>
                <w:szCs w:val="20"/>
              </w:rPr>
              <w:t>, Cambridge University Press, 20</w:t>
            </w:r>
            <w:r w:rsidR="00BA69B5">
              <w:rPr>
                <w:rFonts w:eastAsia="Calibri"/>
                <w:sz w:val="20"/>
                <w:szCs w:val="20"/>
              </w:rPr>
              <w:t>2</w:t>
            </w:r>
            <w:r w:rsidRPr="00D81DB7">
              <w:rPr>
                <w:rFonts w:eastAsia="Calibri"/>
                <w:sz w:val="20"/>
                <w:szCs w:val="20"/>
              </w:rPr>
              <w:t>0.</w:t>
            </w:r>
          </w:p>
          <w:p w14:paraId="4AFB0790" w14:textId="77777777" w:rsidR="002C34F9" w:rsidRPr="00D81DB7" w:rsidRDefault="002C34F9" w:rsidP="002C34F9">
            <w:pPr>
              <w:spacing w:after="0" w:line="240" w:lineRule="auto"/>
              <w:rPr>
                <w:rFonts w:eastAsia="Calibri"/>
                <w:sz w:val="20"/>
                <w:szCs w:val="20"/>
              </w:rPr>
            </w:pPr>
            <w:hyperlink r:id="rId11" w:history="1">
              <w:r w:rsidRPr="00D81DB7">
                <w:rPr>
                  <w:rFonts w:eastAsia="Calibri"/>
                  <w:sz w:val="20"/>
                  <w:szCs w:val="20"/>
                  <w:shd w:val="clear" w:color="auto" w:fill="FFFFFF"/>
                </w:rPr>
                <w:t>LANNON</w:t>
              </w:r>
            </w:hyperlink>
            <w:r w:rsidRPr="00D81DB7">
              <w:rPr>
                <w:rFonts w:eastAsia="Calibri"/>
                <w:sz w:val="20"/>
                <w:szCs w:val="20"/>
                <w:shd w:val="clear" w:color="auto" w:fill="FFFFFF"/>
              </w:rPr>
              <w:t>, John M. și Laura J.</w:t>
            </w:r>
            <w:hyperlink r:id="rId12" w:history="1">
              <w:r w:rsidRPr="00D81DB7">
                <w:rPr>
                  <w:rFonts w:eastAsia="Calibri"/>
                  <w:sz w:val="20"/>
                  <w:szCs w:val="20"/>
                  <w:shd w:val="clear" w:color="auto" w:fill="FFFFFF"/>
                </w:rPr>
                <w:t xml:space="preserve"> GURAK</w:t>
              </w:r>
            </w:hyperlink>
            <w:r w:rsidRPr="00D81DB7">
              <w:rPr>
                <w:rFonts w:eastAsia="Calibri"/>
                <w:sz w:val="20"/>
                <w:szCs w:val="20"/>
              </w:rPr>
              <w:t xml:space="preserve">, </w:t>
            </w:r>
            <w:proofErr w:type="spellStart"/>
            <w:r w:rsidRPr="00D81DB7">
              <w:rPr>
                <w:rFonts w:eastAsia="Calibri"/>
                <w:i/>
                <w:sz w:val="20"/>
                <w:szCs w:val="20"/>
              </w:rPr>
              <w:t>Technical</w:t>
            </w:r>
            <w:proofErr w:type="spellEnd"/>
            <w:r w:rsidRPr="00D81DB7">
              <w:rPr>
                <w:rFonts w:eastAsia="Calibri"/>
                <w:i/>
                <w:sz w:val="20"/>
                <w:szCs w:val="20"/>
              </w:rPr>
              <w:t xml:space="preserve"> </w:t>
            </w:r>
            <w:proofErr w:type="spellStart"/>
            <w:r w:rsidRPr="00D81DB7">
              <w:rPr>
                <w:rFonts w:eastAsia="Calibri"/>
                <w:i/>
                <w:sz w:val="20"/>
                <w:szCs w:val="20"/>
              </w:rPr>
              <w:t>Communication</w:t>
            </w:r>
            <w:proofErr w:type="spellEnd"/>
            <w:r w:rsidRPr="00D81DB7">
              <w:rPr>
                <w:rFonts w:eastAsia="Calibri"/>
                <w:sz w:val="20"/>
                <w:szCs w:val="20"/>
              </w:rPr>
              <w:t xml:space="preserve">, </w:t>
            </w:r>
            <w:proofErr w:type="spellStart"/>
            <w:r w:rsidRPr="00D81DB7">
              <w:rPr>
                <w:rFonts w:eastAsia="Calibri"/>
                <w:sz w:val="20"/>
                <w:szCs w:val="20"/>
              </w:rPr>
              <w:t>Pearson</w:t>
            </w:r>
            <w:proofErr w:type="spellEnd"/>
            <w:r w:rsidRPr="00D81DB7">
              <w:rPr>
                <w:rFonts w:eastAsia="Calibri"/>
                <w:sz w:val="20"/>
                <w:szCs w:val="20"/>
              </w:rPr>
              <w:t xml:space="preserve"> </w:t>
            </w:r>
            <w:proofErr w:type="spellStart"/>
            <w:r w:rsidRPr="00D81DB7">
              <w:rPr>
                <w:rFonts w:eastAsia="Calibri"/>
                <w:sz w:val="20"/>
                <w:szCs w:val="20"/>
              </w:rPr>
              <w:t>Education</w:t>
            </w:r>
            <w:proofErr w:type="spellEnd"/>
            <w:r w:rsidRPr="00D81DB7">
              <w:rPr>
                <w:rFonts w:eastAsia="Calibri"/>
                <w:sz w:val="20"/>
                <w:szCs w:val="20"/>
              </w:rPr>
              <w:t xml:space="preserve"> Limited, 2010.</w:t>
            </w:r>
          </w:p>
          <w:p w14:paraId="1B5E037F" w14:textId="77777777" w:rsidR="002C34F9" w:rsidRPr="00D81DB7" w:rsidRDefault="002C34F9" w:rsidP="002C34F9">
            <w:pPr>
              <w:spacing w:after="0" w:line="240" w:lineRule="auto"/>
              <w:rPr>
                <w:rFonts w:eastAsia="Calibri"/>
                <w:sz w:val="20"/>
                <w:szCs w:val="20"/>
              </w:rPr>
            </w:pPr>
            <w:r w:rsidRPr="00D81DB7">
              <w:rPr>
                <w:rFonts w:eastAsia="Calibri"/>
                <w:sz w:val="20"/>
                <w:szCs w:val="20"/>
              </w:rPr>
              <w:t xml:space="preserve">MATROZI MARIN, Adina, </w:t>
            </w:r>
            <w:r w:rsidRPr="00D81DB7">
              <w:rPr>
                <w:rFonts w:eastAsia="Calibri"/>
                <w:i/>
                <w:sz w:val="20"/>
                <w:szCs w:val="20"/>
              </w:rPr>
              <w:t xml:space="preserve">English for </w:t>
            </w:r>
            <w:proofErr w:type="spellStart"/>
            <w:r w:rsidRPr="00D81DB7">
              <w:rPr>
                <w:rFonts w:eastAsia="Calibri"/>
                <w:i/>
                <w:sz w:val="20"/>
                <w:szCs w:val="20"/>
              </w:rPr>
              <w:t>Horticulture</w:t>
            </w:r>
            <w:proofErr w:type="spellEnd"/>
            <w:r w:rsidRPr="00D81DB7">
              <w:rPr>
                <w:rFonts w:eastAsia="Calibri"/>
                <w:i/>
                <w:sz w:val="20"/>
                <w:szCs w:val="20"/>
              </w:rPr>
              <w:t xml:space="preserve"> </w:t>
            </w:r>
            <w:proofErr w:type="spellStart"/>
            <w:r w:rsidRPr="00D81DB7">
              <w:rPr>
                <w:rFonts w:eastAsia="Calibri"/>
                <w:i/>
                <w:sz w:val="20"/>
                <w:szCs w:val="20"/>
              </w:rPr>
              <w:t>Students</w:t>
            </w:r>
            <w:proofErr w:type="spellEnd"/>
            <w:r w:rsidRPr="00D81DB7">
              <w:rPr>
                <w:rFonts w:eastAsia="Calibri"/>
                <w:sz w:val="20"/>
                <w:szCs w:val="20"/>
              </w:rPr>
              <w:t>, Editura Universității din Pitești, 2006.</w:t>
            </w:r>
          </w:p>
          <w:p w14:paraId="00B8CCFF" w14:textId="77777777" w:rsidR="002C34F9" w:rsidRPr="00D81DB7" w:rsidRDefault="002C34F9" w:rsidP="002C34F9">
            <w:pPr>
              <w:spacing w:after="0" w:line="240" w:lineRule="auto"/>
              <w:rPr>
                <w:rFonts w:eastAsia="Calibri"/>
                <w:sz w:val="20"/>
                <w:szCs w:val="20"/>
              </w:rPr>
            </w:pPr>
            <w:r w:rsidRPr="00D81DB7">
              <w:rPr>
                <w:rFonts w:eastAsia="Calibri"/>
                <w:sz w:val="20"/>
                <w:szCs w:val="20"/>
              </w:rPr>
              <w:t xml:space="preserve">MATROZI MARIN, Adina, </w:t>
            </w:r>
            <w:proofErr w:type="spellStart"/>
            <w:r w:rsidRPr="00D81DB7">
              <w:rPr>
                <w:rFonts w:eastAsia="Calibri"/>
                <w:i/>
                <w:sz w:val="20"/>
                <w:szCs w:val="20"/>
              </w:rPr>
              <w:t>Biological</w:t>
            </w:r>
            <w:proofErr w:type="spellEnd"/>
            <w:r w:rsidRPr="00D81DB7">
              <w:rPr>
                <w:rFonts w:eastAsia="Calibri"/>
                <w:i/>
                <w:sz w:val="20"/>
                <w:szCs w:val="20"/>
              </w:rPr>
              <w:t xml:space="preserve"> </w:t>
            </w:r>
            <w:proofErr w:type="spellStart"/>
            <w:r w:rsidRPr="00D81DB7">
              <w:rPr>
                <w:rFonts w:eastAsia="Calibri"/>
                <w:i/>
                <w:sz w:val="20"/>
                <w:szCs w:val="20"/>
              </w:rPr>
              <w:t>Terms</w:t>
            </w:r>
            <w:proofErr w:type="spellEnd"/>
            <w:r w:rsidRPr="00D81DB7">
              <w:rPr>
                <w:rFonts w:eastAsia="Calibri"/>
                <w:i/>
                <w:sz w:val="20"/>
                <w:szCs w:val="20"/>
              </w:rPr>
              <w:t xml:space="preserve"> in English </w:t>
            </w:r>
            <w:proofErr w:type="spellStart"/>
            <w:r w:rsidRPr="00D81DB7">
              <w:rPr>
                <w:rFonts w:eastAsia="Calibri"/>
                <w:i/>
                <w:sz w:val="20"/>
                <w:szCs w:val="20"/>
              </w:rPr>
              <w:t>Texts</w:t>
            </w:r>
            <w:proofErr w:type="spellEnd"/>
            <w:r w:rsidRPr="00D81DB7">
              <w:rPr>
                <w:rFonts w:eastAsia="Calibri"/>
                <w:sz w:val="20"/>
                <w:szCs w:val="20"/>
              </w:rPr>
              <w:t>, Editura Universității din Pitești, 2003.</w:t>
            </w:r>
          </w:p>
          <w:p w14:paraId="54BBFB2E" w14:textId="579265EB" w:rsidR="00924485" w:rsidRPr="00D57EF5" w:rsidRDefault="0068260E" w:rsidP="002C34F9">
            <w:pPr>
              <w:spacing w:after="0" w:line="240" w:lineRule="auto"/>
              <w:jc w:val="both"/>
              <w:rPr>
                <w:rFonts w:ascii="Times New Roman" w:hAnsi="Times New Roman"/>
                <w:color w:val="000000" w:themeColor="text1"/>
                <w:sz w:val="20"/>
                <w:szCs w:val="20"/>
              </w:rPr>
            </w:pPr>
            <w:proofErr w:type="spellStart"/>
            <w:r w:rsidRPr="00D57EF5">
              <w:rPr>
                <w:rFonts w:ascii="Times New Roman" w:hAnsi="Times New Roman"/>
                <w:color w:val="000000" w:themeColor="text1"/>
                <w:sz w:val="20"/>
                <w:szCs w:val="20"/>
              </w:rPr>
              <w:t>Ding</w:t>
            </w:r>
            <w:proofErr w:type="spellEnd"/>
            <w:r w:rsidRPr="00D57EF5">
              <w:rPr>
                <w:rFonts w:ascii="Times New Roman" w:hAnsi="Times New Roman"/>
                <w:color w:val="000000" w:themeColor="text1"/>
                <w:sz w:val="20"/>
                <w:szCs w:val="20"/>
              </w:rPr>
              <w:t xml:space="preserve">, Y. </w:t>
            </w:r>
            <w:proofErr w:type="spellStart"/>
            <w:r w:rsidRPr="00D57EF5">
              <w:rPr>
                <w:rFonts w:ascii="Times New Roman" w:hAnsi="Times New Roman"/>
                <w:color w:val="000000" w:themeColor="text1"/>
                <w:sz w:val="20"/>
                <w:szCs w:val="20"/>
              </w:rPr>
              <w:t>Research</w:t>
            </w:r>
            <w:proofErr w:type="spellEnd"/>
            <w:r w:rsidRPr="00D57EF5">
              <w:rPr>
                <w:rFonts w:ascii="Times New Roman" w:hAnsi="Times New Roman"/>
                <w:color w:val="000000" w:themeColor="text1"/>
                <w:sz w:val="20"/>
                <w:szCs w:val="20"/>
              </w:rPr>
              <w:t xml:space="preserve"> on </w:t>
            </w:r>
            <w:proofErr w:type="spellStart"/>
            <w:r w:rsidRPr="00D57EF5">
              <w:rPr>
                <w:rFonts w:ascii="Times New Roman" w:hAnsi="Times New Roman"/>
                <w:color w:val="000000" w:themeColor="text1"/>
                <w:sz w:val="20"/>
                <w:szCs w:val="20"/>
              </w:rPr>
              <w:t>Teaching</w:t>
            </w:r>
            <w:proofErr w:type="spellEnd"/>
            <w:r w:rsidRPr="00D57EF5">
              <w:rPr>
                <w:rFonts w:ascii="Times New Roman" w:hAnsi="Times New Roman"/>
                <w:color w:val="000000" w:themeColor="text1"/>
                <w:sz w:val="20"/>
                <w:szCs w:val="20"/>
              </w:rPr>
              <w:t xml:space="preserve"> Practice of English for </w:t>
            </w:r>
            <w:proofErr w:type="spellStart"/>
            <w:r w:rsidRPr="00D57EF5">
              <w:rPr>
                <w:rFonts w:ascii="Times New Roman" w:hAnsi="Times New Roman"/>
                <w:color w:val="000000" w:themeColor="text1"/>
                <w:sz w:val="20"/>
                <w:szCs w:val="20"/>
              </w:rPr>
              <w:t>Science</w:t>
            </w:r>
            <w:proofErr w:type="spellEnd"/>
            <w:r w:rsidRPr="00D57EF5">
              <w:rPr>
                <w:rFonts w:ascii="Times New Roman" w:hAnsi="Times New Roman"/>
                <w:color w:val="000000" w:themeColor="text1"/>
                <w:sz w:val="20"/>
                <w:szCs w:val="20"/>
              </w:rPr>
              <w:t xml:space="preserve"> </w:t>
            </w:r>
            <w:proofErr w:type="spellStart"/>
            <w:r w:rsidRPr="00D57EF5">
              <w:rPr>
                <w:rFonts w:ascii="Times New Roman" w:hAnsi="Times New Roman"/>
                <w:color w:val="000000" w:themeColor="text1"/>
                <w:sz w:val="20"/>
                <w:szCs w:val="20"/>
              </w:rPr>
              <w:t>and</w:t>
            </w:r>
            <w:proofErr w:type="spellEnd"/>
            <w:r w:rsidRPr="00D57EF5">
              <w:rPr>
                <w:rFonts w:ascii="Times New Roman" w:hAnsi="Times New Roman"/>
                <w:color w:val="000000" w:themeColor="text1"/>
                <w:sz w:val="20"/>
                <w:szCs w:val="20"/>
              </w:rPr>
              <w:t xml:space="preserve"> Technology. Elsevier / </w:t>
            </w:r>
            <w:proofErr w:type="spellStart"/>
            <w:r w:rsidRPr="00D57EF5">
              <w:rPr>
                <w:rFonts w:ascii="Times New Roman" w:hAnsi="Times New Roman"/>
                <w:color w:val="000000" w:themeColor="text1"/>
                <w:sz w:val="20"/>
                <w:szCs w:val="20"/>
              </w:rPr>
              <w:t>ScienceDirect</w:t>
            </w:r>
            <w:proofErr w:type="spellEnd"/>
            <w:r w:rsidRPr="00D57EF5">
              <w:rPr>
                <w:rFonts w:ascii="Times New Roman" w:hAnsi="Times New Roman"/>
                <w:color w:val="000000" w:themeColor="text1"/>
                <w:sz w:val="20"/>
                <w:szCs w:val="20"/>
              </w:rPr>
              <w:t>, 2024</w:t>
            </w:r>
          </w:p>
        </w:tc>
      </w:tr>
    </w:tbl>
    <w:p w14:paraId="51BC018E" w14:textId="7D2CB7D1" w:rsidR="008F48E0" w:rsidRDefault="008F48E0" w:rsidP="00A94AF2">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288"/>
        <w:gridCol w:w="1641"/>
      </w:tblGrid>
      <w:tr w:rsidR="002A0FC9" w:rsidRPr="0007194F" w14:paraId="7D21E95E" w14:textId="77777777" w:rsidTr="002426F8">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5"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28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64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2426F8">
        <w:trPr>
          <w:trHeight w:val="135"/>
        </w:trPr>
        <w:tc>
          <w:tcPr>
            <w:tcW w:w="2682"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5" w:type="dxa"/>
            <w:shd w:val="clear" w:color="auto" w:fill="D9D9D9" w:themeFill="background1" w:themeFillShade="D9"/>
          </w:tcPr>
          <w:p w14:paraId="1705B273" w14:textId="39005CBA" w:rsidR="006E2D3A" w:rsidRPr="001232AB" w:rsidRDefault="006E2D3A" w:rsidP="001232AB">
            <w:pPr>
              <w:spacing w:after="0" w:line="240" w:lineRule="auto"/>
              <w:rPr>
                <w:rFonts w:ascii="Times New Roman" w:hAnsi="Times New Roman"/>
                <w:sz w:val="24"/>
                <w:szCs w:val="24"/>
                <w:highlight w:val="yellow"/>
              </w:rPr>
            </w:pPr>
          </w:p>
        </w:tc>
        <w:tc>
          <w:tcPr>
            <w:tcW w:w="2288" w:type="dxa"/>
          </w:tcPr>
          <w:p w14:paraId="509BAC5C" w14:textId="58BD30AB" w:rsidR="002A0FC9" w:rsidRPr="001232AB" w:rsidRDefault="002A0FC9" w:rsidP="001232AB">
            <w:pPr>
              <w:spacing w:after="0" w:line="240" w:lineRule="auto"/>
              <w:jc w:val="both"/>
              <w:rPr>
                <w:rFonts w:ascii="Times New Roman" w:hAnsi="Times New Roman"/>
                <w:i/>
                <w:iCs/>
                <w:color w:val="00B0F0"/>
                <w:sz w:val="24"/>
                <w:szCs w:val="24"/>
                <w:highlight w:val="yellow"/>
              </w:rPr>
            </w:pPr>
          </w:p>
        </w:tc>
        <w:tc>
          <w:tcPr>
            <w:tcW w:w="1641" w:type="dxa"/>
          </w:tcPr>
          <w:p w14:paraId="7F30234E" w14:textId="434F3955" w:rsidR="002A0FC9" w:rsidRPr="001232AB" w:rsidRDefault="002A0FC9" w:rsidP="004706D6">
            <w:pPr>
              <w:spacing w:after="0" w:line="240" w:lineRule="auto"/>
              <w:rPr>
                <w:rFonts w:ascii="Times New Roman" w:hAnsi="Times New Roman"/>
                <w:sz w:val="24"/>
                <w:szCs w:val="24"/>
                <w:highlight w:val="yellow"/>
              </w:rPr>
            </w:pPr>
          </w:p>
        </w:tc>
      </w:tr>
      <w:tr w:rsidR="006E2D3A" w:rsidRPr="0007194F" w14:paraId="53BD5912" w14:textId="77777777" w:rsidTr="002426F8">
        <w:trPr>
          <w:trHeight w:val="135"/>
        </w:trPr>
        <w:tc>
          <w:tcPr>
            <w:tcW w:w="268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3845"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288"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164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002426F8">
        <w:trPr>
          <w:trHeight w:val="135"/>
        </w:trPr>
        <w:tc>
          <w:tcPr>
            <w:tcW w:w="268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3845"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288"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164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002426F8">
        <w:trPr>
          <w:trHeight w:val="135"/>
        </w:trPr>
        <w:tc>
          <w:tcPr>
            <w:tcW w:w="2682"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45" w:type="dxa"/>
            <w:shd w:val="clear" w:color="auto" w:fill="D9D9D9" w:themeFill="background1" w:themeFillShade="D9"/>
          </w:tcPr>
          <w:p w14:paraId="0311AEAB" w14:textId="77777777" w:rsidR="002A0FC9" w:rsidRDefault="002A0FC9" w:rsidP="000B3BD0">
            <w:pPr>
              <w:spacing w:after="0" w:line="240" w:lineRule="auto"/>
              <w:rPr>
                <w:rFonts w:ascii="Times New Roman" w:hAnsi="Times New Roman"/>
                <w:sz w:val="24"/>
                <w:szCs w:val="24"/>
                <w:highlight w:val="yellow"/>
              </w:rPr>
            </w:pPr>
          </w:p>
          <w:p w14:paraId="6EE7D934" w14:textId="77777777" w:rsidR="004706D6" w:rsidRDefault="004706D6" w:rsidP="000B3BD0">
            <w:pPr>
              <w:spacing w:after="0" w:line="240" w:lineRule="auto"/>
              <w:rPr>
                <w:rFonts w:ascii="Times New Roman" w:hAnsi="Times New Roman"/>
                <w:sz w:val="24"/>
                <w:szCs w:val="24"/>
                <w:highlight w:val="yellow"/>
              </w:rPr>
            </w:pPr>
          </w:p>
          <w:p w14:paraId="5DF20CFB" w14:textId="77777777" w:rsidR="004706D6" w:rsidRPr="001232AB" w:rsidRDefault="004706D6" w:rsidP="004706D6">
            <w:pPr>
              <w:pStyle w:val="TableParagraph"/>
              <w:ind w:right="144"/>
              <w:rPr>
                <w:sz w:val="20"/>
                <w:szCs w:val="20"/>
              </w:rPr>
            </w:pPr>
            <w:r>
              <w:rPr>
                <w:sz w:val="20"/>
                <w:szCs w:val="20"/>
              </w:rPr>
              <w:t xml:space="preserve">- </w:t>
            </w:r>
            <w:r w:rsidRPr="001232AB">
              <w:rPr>
                <w:sz w:val="20"/>
                <w:szCs w:val="20"/>
              </w:rPr>
              <w:t xml:space="preserve">capacitatea de </w:t>
            </w:r>
            <w:proofErr w:type="spellStart"/>
            <w:r w:rsidRPr="001232AB">
              <w:rPr>
                <w:sz w:val="20"/>
                <w:szCs w:val="20"/>
              </w:rPr>
              <w:t>asimiliare</w:t>
            </w:r>
            <w:proofErr w:type="spellEnd"/>
            <w:r w:rsidRPr="001232AB">
              <w:rPr>
                <w:sz w:val="20"/>
                <w:szCs w:val="20"/>
              </w:rPr>
              <w:t xml:space="preserve"> și aplicare a </w:t>
            </w:r>
            <w:proofErr w:type="spellStart"/>
            <w:r w:rsidRPr="001232AB">
              <w:rPr>
                <w:sz w:val="20"/>
                <w:szCs w:val="20"/>
              </w:rPr>
              <w:t>cunoştinţelor</w:t>
            </w:r>
            <w:proofErr w:type="spellEnd"/>
            <w:r w:rsidRPr="001232AB">
              <w:rPr>
                <w:sz w:val="20"/>
                <w:szCs w:val="20"/>
              </w:rPr>
              <w:t xml:space="preserve"> </w:t>
            </w:r>
            <w:proofErr w:type="spellStart"/>
            <w:r w:rsidRPr="001232AB">
              <w:rPr>
                <w:sz w:val="20"/>
                <w:szCs w:val="20"/>
              </w:rPr>
              <w:t>învăţate</w:t>
            </w:r>
            <w:proofErr w:type="spellEnd"/>
            <w:r w:rsidRPr="001232AB">
              <w:rPr>
                <w:sz w:val="20"/>
                <w:szCs w:val="20"/>
              </w:rPr>
              <w:t>;</w:t>
            </w:r>
          </w:p>
          <w:p w14:paraId="29E8E8FA" w14:textId="7A0A642F" w:rsidR="004706D6" w:rsidRPr="001232AB" w:rsidRDefault="004706D6" w:rsidP="004706D6">
            <w:pPr>
              <w:pStyle w:val="TableParagraph"/>
              <w:ind w:right="144"/>
              <w:jc w:val="both"/>
              <w:rPr>
                <w:sz w:val="20"/>
                <w:szCs w:val="20"/>
              </w:rPr>
            </w:pPr>
            <w:r>
              <w:rPr>
                <w:sz w:val="20"/>
                <w:szCs w:val="20"/>
              </w:rPr>
              <w:t xml:space="preserve">- </w:t>
            </w:r>
            <w:r w:rsidRPr="001232AB">
              <w:rPr>
                <w:sz w:val="20"/>
                <w:szCs w:val="20"/>
              </w:rPr>
              <w:t>gradul de</w:t>
            </w:r>
            <w:r w:rsidR="002426F8">
              <w:rPr>
                <w:sz w:val="20"/>
                <w:szCs w:val="20"/>
              </w:rPr>
              <w:t xml:space="preserve"> manipulare a tehnologiilor </w:t>
            </w:r>
            <w:proofErr w:type="spellStart"/>
            <w:r w:rsidR="002426F8">
              <w:rPr>
                <w:sz w:val="20"/>
                <w:szCs w:val="20"/>
              </w:rPr>
              <w:t>infromatice</w:t>
            </w:r>
            <w:proofErr w:type="spellEnd"/>
            <w:r w:rsidR="002426F8">
              <w:rPr>
                <w:sz w:val="20"/>
                <w:szCs w:val="20"/>
              </w:rPr>
              <w:t xml:space="preserve"> în procesul de </w:t>
            </w:r>
            <w:proofErr w:type="spellStart"/>
            <w:r w:rsidR="002426F8">
              <w:rPr>
                <w:sz w:val="20"/>
                <w:szCs w:val="20"/>
              </w:rPr>
              <w:t>tradcuere</w:t>
            </w:r>
            <w:proofErr w:type="spellEnd"/>
            <w:r w:rsidRPr="001232AB">
              <w:rPr>
                <w:sz w:val="20"/>
                <w:szCs w:val="20"/>
              </w:rPr>
              <w:t>;</w:t>
            </w:r>
          </w:p>
          <w:p w14:paraId="2DF02B30" w14:textId="673E98F5" w:rsidR="004706D6" w:rsidRDefault="004706D6" w:rsidP="004706D6">
            <w:pPr>
              <w:spacing w:after="0" w:line="240" w:lineRule="auto"/>
              <w:rPr>
                <w:rFonts w:ascii="Times New Roman" w:hAnsi="Times New Roman"/>
                <w:sz w:val="24"/>
                <w:szCs w:val="24"/>
                <w:highlight w:val="yellow"/>
              </w:rPr>
            </w:pPr>
            <w:r w:rsidRPr="001232AB">
              <w:rPr>
                <w:rFonts w:ascii="Times New Roman" w:hAnsi="Times New Roman"/>
                <w:sz w:val="20"/>
                <w:szCs w:val="20"/>
              </w:rPr>
              <w:t xml:space="preserve">- capacitatea de a opera cu </w:t>
            </w:r>
            <w:proofErr w:type="spellStart"/>
            <w:r w:rsidRPr="001232AB">
              <w:rPr>
                <w:rFonts w:ascii="Times New Roman" w:hAnsi="Times New Roman"/>
                <w:sz w:val="20"/>
                <w:szCs w:val="20"/>
              </w:rPr>
              <w:t>cunoştinţele</w:t>
            </w:r>
            <w:proofErr w:type="spellEnd"/>
            <w:r w:rsidRPr="001232AB">
              <w:rPr>
                <w:rFonts w:ascii="Times New Roman" w:hAnsi="Times New Roman"/>
                <w:sz w:val="20"/>
                <w:szCs w:val="20"/>
              </w:rPr>
              <w:t xml:space="preserve"> asimilate în </w:t>
            </w:r>
            <w:proofErr w:type="spellStart"/>
            <w:r w:rsidRPr="001232AB">
              <w:rPr>
                <w:rFonts w:ascii="Times New Roman" w:hAnsi="Times New Roman"/>
                <w:sz w:val="20"/>
                <w:szCs w:val="20"/>
              </w:rPr>
              <w:t>activităţi</w:t>
            </w:r>
            <w:proofErr w:type="spellEnd"/>
            <w:r w:rsidRPr="001232AB">
              <w:rPr>
                <w:rFonts w:ascii="Times New Roman" w:hAnsi="Times New Roman"/>
                <w:sz w:val="20"/>
                <w:szCs w:val="20"/>
              </w:rPr>
              <w:t xml:space="preserve"> intelectuale complexe.</w:t>
            </w:r>
          </w:p>
          <w:p w14:paraId="60AE5ED6" w14:textId="77777777" w:rsidR="004706D6" w:rsidRDefault="004706D6" w:rsidP="000B3BD0">
            <w:pPr>
              <w:spacing w:after="0" w:line="240" w:lineRule="auto"/>
              <w:rPr>
                <w:rFonts w:ascii="Times New Roman" w:hAnsi="Times New Roman"/>
                <w:sz w:val="24"/>
                <w:szCs w:val="24"/>
                <w:highlight w:val="yellow"/>
              </w:rPr>
            </w:pPr>
          </w:p>
          <w:p w14:paraId="6C4B0B4C" w14:textId="77777777" w:rsidR="004706D6" w:rsidRDefault="004706D6" w:rsidP="000B3BD0">
            <w:pPr>
              <w:spacing w:after="0" w:line="240" w:lineRule="auto"/>
              <w:rPr>
                <w:rFonts w:ascii="Times New Roman" w:hAnsi="Times New Roman"/>
                <w:sz w:val="24"/>
                <w:szCs w:val="24"/>
                <w:highlight w:val="yellow"/>
              </w:rPr>
            </w:pPr>
          </w:p>
          <w:p w14:paraId="6CF8B18C" w14:textId="6AF2B3F2" w:rsidR="004706D6" w:rsidRPr="004671D0" w:rsidRDefault="004706D6" w:rsidP="000B3BD0">
            <w:pPr>
              <w:spacing w:after="0" w:line="240" w:lineRule="auto"/>
              <w:rPr>
                <w:rFonts w:ascii="Times New Roman" w:hAnsi="Times New Roman"/>
                <w:sz w:val="24"/>
                <w:szCs w:val="24"/>
                <w:highlight w:val="yellow"/>
              </w:rPr>
            </w:pPr>
          </w:p>
        </w:tc>
        <w:tc>
          <w:tcPr>
            <w:tcW w:w="2288" w:type="dxa"/>
          </w:tcPr>
          <w:p w14:paraId="6D00F6B2" w14:textId="77777777" w:rsidR="004706D6" w:rsidRPr="00C65120" w:rsidRDefault="004706D6" w:rsidP="004706D6">
            <w:pPr>
              <w:ind w:left="144" w:right="144"/>
              <w:jc w:val="both"/>
              <w:rPr>
                <w:rFonts w:ascii="Times New Roman" w:hAnsi="Times New Roman"/>
                <w:sz w:val="20"/>
                <w:szCs w:val="20"/>
              </w:rPr>
            </w:pPr>
            <w:r w:rsidRPr="00C65120">
              <w:rPr>
                <w:rFonts w:ascii="Times New Roman" w:hAnsi="Times New Roman"/>
                <w:sz w:val="20"/>
                <w:szCs w:val="20"/>
                <w:lang w:val="it-IT"/>
              </w:rPr>
              <w:lastRenderedPageBreak/>
              <w:t>Evaluare formativ</w:t>
            </w:r>
            <w:r w:rsidRPr="00C65120">
              <w:rPr>
                <w:rFonts w:ascii="Times New Roman" w:hAnsi="Times New Roman"/>
                <w:sz w:val="20"/>
                <w:szCs w:val="20"/>
              </w:rPr>
              <w:t>ă</w:t>
            </w:r>
          </w:p>
          <w:p w14:paraId="5904FE0D" w14:textId="77777777" w:rsidR="004706D6" w:rsidRPr="00C65120" w:rsidRDefault="004706D6" w:rsidP="004706D6">
            <w:pPr>
              <w:ind w:left="144" w:right="144"/>
              <w:jc w:val="both"/>
              <w:rPr>
                <w:rFonts w:ascii="Times New Roman" w:hAnsi="Times New Roman"/>
                <w:sz w:val="20"/>
                <w:szCs w:val="20"/>
                <w:lang w:val="it-IT"/>
              </w:rPr>
            </w:pPr>
            <w:r w:rsidRPr="00C65120">
              <w:rPr>
                <w:rFonts w:ascii="Times New Roman" w:hAnsi="Times New Roman"/>
                <w:sz w:val="20"/>
                <w:szCs w:val="20"/>
                <w:lang w:val="it-IT"/>
              </w:rPr>
              <w:t>- Referat</w:t>
            </w:r>
          </w:p>
          <w:p w14:paraId="2F932E70" w14:textId="39D4E99B" w:rsidR="004706D6" w:rsidRPr="00C65120" w:rsidRDefault="004706D6" w:rsidP="004706D6">
            <w:pPr>
              <w:ind w:left="144" w:right="144"/>
              <w:jc w:val="both"/>
              <w:rPr>
                <w:rFonts w:ascii="Times New Roman" w:hAnsi="Times New Roman"/>
                <w:sz w:val="20"/>
                <w:szCs w:val="20"/>
                <w:lang w:val="it-IT"/>
              </w:rPr>
            </w:pPr>
            <w:r w:rsidRPr="00C65120">
              <w:rPr>
                <w:rFonts w:ascii="Times New Roman" w:hAnsi="Times New Roman"/>
                <w:sz w:val="20"/>
                <w:szCs w:val="20"/>
                <w:lang w:val="it-IT"/>
              </w:rPr>
              <w:t>-</w:t>
            </w:r>
            <w:r w:rsidR="002426F8" w:rsidRPr="00C65120">
              <w:rPr>
                <w:rFonts w:ascii="Times New Roman" w:hAnsi="Times New Roman"/>
                <w:sz w:val="20"/>
                <w:szCs w:val="20"/>
                <w:lang w:val="it-IT"/>
              </w:rPr>
              <w:t>Evaluare periodica</w:t>
            </w:r>
          </w:p>
          <w:p w14:paraId="3E6CAC49" w14:textId="28EF54D1" w:rsidR="00D216AF" w:rsidRPr="00C65120" w:rsidRDefault="00D216AF" w:rsidP="004706D6">
            <w:pPr>
              <w:spacing w:after="0" w:line="240" w:lineRule="auto"/>
              <w:rPr>
                <w:rFonts w:ascii="Times New Roman" w:hAnsi="Times New Roman"/>
                <w:sz w:val="20"/>
                <w:szCs w:val="20"/>
                <w:lang w:val="it-IT"/>
              </w:rPr>
            </w:pPr>
            <w:r w:rsidRPr="00C65120">
              <w:rPr>
                <w:rFonts w:ascii="Times New Roman" w:hAnsi="Times New Roman"/>
                <w:sz w:val="20"/>
                <w:szCs w:val="20"/>
                <w:lang w:val="it-IT"/>
              </w:rPr>
              <w:t xml:space="preserve"> - Activitate </w:t>
            </w:r>
            <w:r w:rsidR="002426F8" w:rsidRPr="00C65120">
              <w:rPr>
                <w:rFonts w:ascii="Times New Roman" w:hAnsi="Times New Roman"/>
                <w:sz w:val="20"/>
                <w:szCs w:val="20"/>
                <w:lang w:val="it-IT"/>
              </w:rPr>
              <w:t>interactiva</w:t>
            </w:r>
          </w:p>
          <w:p w14:paraId="3D6983BC" w14:textId="77777777" w:rsidR="00D216AF" w:rsidRPr="00C65120" w:rsidRDefault="00D216AF" w:rsidP="004706D6">
            <w:pPr>
              <w:spacing w:after="0" w:line="240" w:lineRule="auto"/>
              <w:rPr>
                <w:rFonts w:ascii="Times New Roman" w:hAnsi="Times New Roman"/>
                <w:sz w:val="20"/>
                <w:szCs w:val="20"/>
                <w:lang w:val="it-IT"/>
              </w:rPr>
            </w:pPr>
          </w:p>
          <w:p w14:paraId="1BC04238" w14:textId="752997ED" w:rsidR="00FD0711" w:rsidRPr="00C65120" w:rsidRDefault="002426F8" w:rsidP="002426F8">
            <w:pPr>
              <w:spacing w:after="0" w:line="240" w:lineRule="auto"/>
              <w:rPr>
                <w:rFonts w:ascii="Times New Roman" w:hAnsi="Times New Roman"/>
                <w:sz w:val="24"/>
                <w:szCs w:val="24"/>
              </w:rPr>
            </w:pPr>
            <w:r w:rsidRPr="00C65120">
              <w:rPr>
                <w:rFonts w:ascii="Times New Roman" w:hAnsi="Times New Roman"/>
                <w:sz w:val="20"/>
                <w:szCs w:val="20"/>
                <w:lang w:val="it-IT"/>
              </w:rPr>
              <w:t xml:space="preserve"> -</w:t>
            </w:r>
            <w:r w:rsidR="00C65120">
              <w:rPr>
                <w:rFonts w:ascii="Times New Roman" w:hAnsi="Times New Roman"/>
                <w:sz w:val="20"/>
                <w:szCs w:val="20"/>
                <w:lang w:val="it-IT"/>
              </w:rPr>
              <w:t>Examen</w:t>
            </w:r>
          </w:p>
        </w:tc>
        <w:tc>
          <w:tcPr>
            <w:tcW w:w="1641" w:type="dxa"/>
          </w:tcPr>
          <w:p w14:paraId="141CC835" w14:textId="77777777" w:rsidR="004706D6" w:rsidRPr="00C65120" w:rsidRDefault="004706D6" w:rsidP="004706D6">
            <w:pPr>
              <w:pStyle w:val="TableParagraph"/>
              <w:ind w:left="144" w:right="144"/>
              <w:jc w:val="center"/>
              <w:rPr>
                <w:sz w:val="20"/>
                <w:szCs w:val="20"/>
              </w:rPr>
            </w:pPr>
          </w:p>
          <w:p w14:paraId="46A897EE" w14:textId="77777777" w:rsidR="004706D6" w:rsidRPr="00C65120" w:rsidRDefault="004706D6" w:rsidP="004706D6">
            <w:pPr>
              <w:pStyle w:val="TableParagraph"/>
              <w:ind w:left="144" w:right="144"/>
              <w:jc w:val="center"/>
              <w:rPr>
                <w:sz w:val="20"/>
                <w:szCs w:val="20"/>
              </w:rPr>
            </w:pPr>
          </w:p>
          <w:p w14:paraId="26EFE890" w14:textId="5407BCA4" w:rsidR="004706D6" w:rsidRPr="00C65120" w:rsidRDefault="00D216AF" w:rsidP="00D216AF">
            <w:pPr>
              <w:pStyle w:val="TableParagraph"/>
              <w:ind w:right="144"/>
              <w:rPr>
                <w:sz w:val="20"/>
                <w:szCs w:val="20"/>
              </w:rPr>
            </w:pPr>
            <w:r w:rsidRPr="00C65120">
              <w:rPr>
                <w:sz w:val="20"/>
                <w:szCs w:val="20"/>
              </w:rPr>
              <w:t xml:space="preserve">             </w:t>
            </w:r>
            <w:r w:rsidR="00C65120">
              <w:rPr>
                <w:sz w:val="20"/>
                <w:szCs w:val="20"/>
              </w:rPr>
              <w:t>2</w:t>
            </w:r>
            <w:r w:rsidR="004706D6" w:rsidRPr="00C65120">
              <w:rPr>
                <w:sz w:val="20"/>
                <w:szCs w:val="20"/>
              </w:rPr>
              <w:t>0%</w:t>
            </w:r>
          </w:p>
          <w:p w14:paraId="5CB9970E" w14:textId="77777777" w:rsidR="004706D6" w:rsidRPr="00C65120" w:rsidRDefault="004706D6" w:rsidP="004706D6">
            <w:pPr>
              <w:pStyle w:val="TableParagraph"/>
              <w:ind w:left="144" w:right="144"/>
              <w:jc w:val="center"/>
              <w:rPr>
                <w:sz w:val="20"/>
                <w:szCs w:val="20"/>
              </w:rPr>
            </w:pPr>
          </w:p>
          <w:p w14:paraId="56E4DD82" w14:textId="7107101A" w:rsidR="004706D6" w:rsidRPr="00C65120" w:rsidRDefault="00C65120" w:rsidP="004706D6">
            <w:pPr>
              <w:pStyle w:val="TableParagraph"/>
              <w:ind w:left="144" w:right="144"/>
              <w:jc w:val="center"/>
              <w:rPr>
                <w:sz w:val="20"/>
                <w:szCs w:val="20"/>
              </w:rPr>
            </w:pPr>
            <w:r>
              <w:rPr>
                <w:sz w:val="20"/>
                <w:szCs w:val="20"/>
              </w:rPr>
              <w:t>1</w:t>
            </w:r>
            <w:r w:rsidR="004706D6" w:rsidRPr="00C65120">
              <w:rPr>
                <w:sz w:val="20"/>
                <w:szCs w:val="20"/>
              </w:rPr>
              <w:t>0%</w:t>
            </w:r>
          </w:p>
          <w:p w14:paraId="2512B3DF" w14:textId="77777777" w:rsidR="004706D6" w:rsidRPr="00C65120" w:rsidRDefault="004706D6" w:rsidP="004706D6">
            <w:pPr>
              <w:pStyle w:val="TableParagraph"/>
              <w:ind w:left="144" w:right="144"/>
              <w:jc w:val="center"/>
              <w:rPr>
                <w:sz w:val="20"/>
                <w:szCs w:val="20"/>
              </w:rPr>
            </w:pPr>
          </w:p>
          <w:p w14:paraId="66FF60D4" w14:textId="4C4AB037" w:rsidR="00FD0711" w:rsidRPr="00C65120" w:rsidRDefault="00C65120" w:rsidP="004706D6">
            <w:pPr>
              <w:spacing w:after="0" w:line="240" w:lineRule="auto"/>
              <w:jc w:val="center"/>
              <w:rPr>
                <w:rFonts w:ascii="Times New Roman" w:hAnsi="Times New Roman"/>
                <w:sz w:val="20"/>
                <w:szCs w:val="20"/>
              </w:rPr>
            </w:pPr>
            <w:r>
              <w:rPr>
                <w:rFonts w:ascii="Times New Roman" w:hAnsi="Times New Roman"/>
                <w:sz w:val="20"/>
                <w:szCs w:val="20"/>
              </w:rPr>
              <w:t>2</w:t>
            </w:r>
            <w:r w:rsidR="004706D6" w:rsidRPr="00C65120">
              <w:rPr>
                <w:rFonts w:ascii="Times New Roman" w:hAnsi="Times New Roman"/>
                <w:sz w:val="20"/>
                <w:szCs w:val="20"/>
              </w:rPr>
              <w:t>0%</w:t>
            </w:r>
          </w:p>
          <w:p w14:paraId="268C1771" w14:textId="77777777" w:rsidR="00D216AF" w:rsidRPr="00C65120" w:rsidRDefault="00D216AF" w:rsidP="004706D6">
            <w:pPr>
              <w:spacing w:after="0" w:line="240" w:lineRule="auto"/>
              <w:jc w:val="center"/>
              <w:rPr>
                <w:rFonts w:ascii="Times New Roman" w:hAnsi="Times New Roman"/>
                <w:sz w:val="24"/>
                <w:szCs w:val="24"/>
              </w:rPr>
            </w:pPr>
          </w:p>
          <w:p w14:paraId="39B929A6" w14:textId="095C0B58" w:rsidR="00D216AF" w:rsidRPr="00C65120" w:rsidRDefault="00C65120" w:rsidP="004706D6">
            <w:pPr>
              <w:spacing w:after="0" w:line="240" w:lineRule="auto"/>
              <w:jc w:val="center"/>
              <w:rPr>
                <w:rFonts w:ascii="Times New Roman" w:hAnsi="Times New Roman"/>
                <w:sz w:val="20"/>
                <w:szCs w:val="20"/>
              </w:rPr>
            </w:pPr>
            <w:r>
              <w:rPr>
                <w:rFonts w:ascii="Times New Roman" w:hAnsi="Times New Roman"/>
                <w:sz w:val="20"/>
                <w:szCs w:val="20"/>
              </w:rPr>
              <w:t>5</w:t>
            </w:r>
            <w:r w:rsidR="00D216AF" w:rsidRPr="00C65120">
              <w:rPr>
                <w:rFonts w:ascii="Times New Roman" w:hAnsi="Times New Roman"/>
                <w:sz w:val="20"/>
                <w:szCs w:val="20"/>
              </w:rPr>
              <w:t>0%</w:t>
            </w:r>
          </w:p>
        </w:tc>
      </w:tr>
      <w:tr w:rsidR="002A0FC9" w:rsidRPr="0007194F" w14:paraId="2B4116DF" w14:textId="77777777" w:rsidTr="002426F8">
        <w:trPr>
          <w:trHeight w:val="135"/>
        </w:trPr>
        <w:tc>
          <w:tcPr>
            <w:tcW w:w="2682"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3845"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288"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164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E29AB43" w14:textId="384043EE" w:rsidR="001232AB" w:rsidRPr="00CC77A1"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t>Abilitatea de a utiliza un instrument de manipulare a corpusurilor pentru a regăsi diverse informații.</w:t>
            </w:r>
          </w:p>
          <w:p w14:paraId="378A182A" w14:textId="27DA425A" w:rsidR="00637E16" w:rsidRPr="00CC77A1" w:rsidRDefault="00637E16"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t xml:space="preserve">Cunoașterea unui vocabular minim corespunzător în limba engleză pentru domeniul </w:t>
            </w:r>
            <w:r w:rsidR="003479A3">
              <w:t>tehnic</w:t>
            </w:r>
            <w:r w:rsidRPr="00CC77A1">
              <w:t xml:space="preserve">, util în diferite </w:t>
            </w:r>
            <w:proofErr w:type="spellStart"/>
            <w:r w:rsidRPr="00CC77A1">
              <w:t>situaţii</w:t>
            </w:r>
            <w:proofErr w:type="spellEnd"/>
            <w:r w:rsidRPr="00CC77A1">
              <w:t xml:space="preserve">. </w:t>
            </w:r>
          </w:p>
          <w:p w14:paraId="286F7AFF" w14:textId="53852FDD" w:rsidR="00637E16" w:rsidRPr="00CC77A1" w:rsidRDefault="00637E16"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rPr>
                <w:bCs/>
              </w:rPr>
              <w:t xml:space="preserve">Aplicarea adecvată a tehnicilor de traducere </w:t>
            </w:r>
            <w:proofErr w:type="spellStart"/>
            <w:r w:rsidRPr="00CC77A1">
              <w:rPr>
                <w:bCs/>
              </w:rPr>
              <w:t>şi</w:t>
            </w:r>
            <w:proofErr w:type="spellEnd"/>
            <w:r w:rsidRPr="00CC77A1">
              <w:rPr>
                <w:bCs/>
              </w:rPr>
              <w:t xml:space="preserve"> revizie, a tehnicilor generale de documentare, căutare, clasificare </w:t>
            </w:r>
            <w:proofErr w:type="spellStart"/>
            <w:r w:rsidRPr="00CC77A1">
              <w:rPr>
                <w:bCs/>
              </w:rPr>
              <w:t>şi</w:t>
            </w:r>
            <w:proofErr w:type="spellEnd"/>
            <w:r w:rsidRPr="00CC77A1">
              <w:rPr>
                <w:bCs/>
              </w:rPr>
              <w:t xml:space="preserve"> stocare a </w:t>
            </w:r>
            <w:proofErr w:type="spellStart"/>
            <w:r w:rsidRPr="00CC77A1">
              <w:rPr>
                <w:bCs/>
              </w:rPr>
              <w:t>informaţiei</w:t>
            </w:r>
            <w:proofErr w:type="spellEnd"/>
            <w:r w:rsidRPr="00CC77A1">
              <w:rPr>
                <w:bCs/>
              </w:rPr>
              <w:t>, folosirea programelor informatice (</w:t>
            </w:r>
            <w:proofErr w:type="spellStart"/>
            <w:r w:rsidRPr="00CC77A1">
              <w:rPr>
                <w:bCs/>
              </w:rPr>
              <w:t>Trados</w:t>
            </w:r>
            <w:proofErr w:type="spellEnd"/>
            <w:r w:rsidRPr="00CC77A1">
              <w:rPr>
                <w:bCs/>
              </w:rPr>
              <w:t xml:space="preserve">, </w:t>
            </w:r>
            <w:proofErr w:type="spellStart"/>
            <w:r w:rsidRPr="00CC77A1">
              <w:rPr>
                <w:bCs/>
              </w:rPr>
              <w:t>Phrase</w:t>
            </w:r>
            <w:proofErr w:type="spellEnd"/>
            <w:r w:rsidRPr="00CC77A1">
              <w:rPr>
                <w:bCs/>
              </w:rPr>
              <w:t xml:space="preserve"> etc.), stăpânirea bazelor tehnoredactării </w:t>
            </w:r>
            <w:proofErr w:type="spellStart"/>
            <w:r w:rsidRPr="00CC77A1">
              <w:rPr>
                <w:bCs/>
              </w:rPr>
              <w:t>şi</w:t>
            </w:r>
            <w:proofErr w:type="spellEnd"/>
            <w:r w:rsidRPr="00CC77A1">
              <w:rPr>
                <w:bCs/>
              </w:rPr>
              <w:t xml:space="preserve"> corecturii de texte, folosirea programelor de tehnoredactare a documentelor pe calculator </w:t>
            </w:r>
            <w:proofErr w:type="spellStart"/>
            <w:r w:rsidRPr="00CC77A1">
              <w:rPr>
                <w:bCs/>
              </w:rPr>
              <w:t>şi</w:t>
            </w:r>
            <w:proofErr w:type="spellEnd"/>
            <w:r w:rsidRPr="00CC77A1">
              <w:rPr>
                <w:bCs/>
              </w:rPr>
              <w:t xml:space="preserve"> a tehnicilor de arhivare a documentelor</w:t>
            </w:r>
            <w:r w:rsidRPr="00CC77A1">
              <w:rPr>
                <w:rStyle w:val="xc"/>
              </w:rPr>
              <w:t>.</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5AFBCB20" w:rsidR="00072B00" w:rsidRPr="00E31EBB" w:rsidRDefault="00600575" w:rsidP="000B3BD0">
            <w:pPr>
              <w:rPr>
                <w:rFonts w:ascii="Times New Roman" w:hAnsi="Times New Roman"/>
                <w:sz w:val="24"/>
                <w:szCs w:val="24"/>
              </w:rPr>
            </w:pPr>
            <w:r>
              <w:rPr>
                <w:rFonts w:ascii="Times New Roman" w:hAnsi="Times New Roman"/>
              </w:rPr>
              <w:t>09</w:t>
            </w:r>
            <w:r w:rsidR="009B3C4D" w:rsidRPr="00E31EBB">
              <w:rPr>
                <w:rFonts w:ascii="Times New Roman" w:hAnsi="Times New Roman"/>
              </w:rPr>
              <w:t>.</w:t>
            </w:r>
            <w:r>
              <w:rPr>
                <w:rFonts w:ascii="Times New Roman" w:hAnsi="Times New Roman"/>
              </w:rPr>
              <w:t>09</w:t>
            </w:r>
            <w:r w:rsidR="009B3C4D" w:rsidRPr="00E31EBB">
              <w:rPr>
                <w:rFonts w:ascii="Times New Roman" w:hAnsi="Times New Roman"/>
              </w:rPr>
              <w:t>.202</w:t>
            </w:r>
            <w:r w:rsidR="008E43C2">
              <w:rPr>
                <w:rFonts w:ascii="Times New Roman" w:hAnsi="Times New Roman"/>
              </w:rPr>
              <w:t>5</w:t>
            </w:r>
            <w:r w:rsidR="009B3C4D" w:rsidRPr="00E31EBB">
              <w:rPr>
                <w:rFonts w:ascii="Times New Roman" w:hAnsi="Times New Roman"/>
                <w:sz w:val="16"/>
                <w:szCs w:val="16"/>
              </w:rPr>
              <w:t xml:space="preserve">                                     </w:t>
            </w:r>
          </w:p>
        </w:tc>
        <w:tc>
          <w:tcPr>
            <w:tcW w:w="4277" w:type="dxa"/>
            <w:tcBorders>
              <w:bottom w:val="single" w:sz="4" w:space="0" w:color="auto"/>
            </w:tcBorders>
          </w:tcPr>
          <w:p w14:paraId="32CE3FC6" w14:textId="0A99C68D" w:rsidR="00072B00" w:rsidRDefault="00CF6325" w:rsidP="000B3BD0">
            <w:pPr>
              <w:rPr>
                <w:rFonts w:ascii="Times New Roman" w:hAnsi="Times New Roman"/>
                <w:sz w:val="24"/>
                <w:szCs w:val="24"/>
              </w:rPr>
            </w:pPr>
            <w:r>
              <w:rPr>
                <w:rFonts w:ascii="Times New Roman" w:hAnsi="Times New Roman"/>
                <w:sz w:val="24"/>
                <w:szCs w:val="24"/>
              </w:rPr>
              <w:t xml:space="preserve">              </w:t>
            </w:r>
            <w:r w:rsidR="00E071A1">
              <w:rPr>
                <w:rFonts w:ascii="Times New Roman" w:hAnsi="Times New Roman"/>
                <w:sz w:val="24"/>
                <w:szCs w:val="24"/>
              </w:rPr>
              <w:t>Prof</w:t>
            </w:r>
            <w:r w:rsidR="001B7FAD">
              <w:rPr>
                <w:rFonts w:ascii="Times New Roman" w:hAnsi="Times New Roman"/>
                <w:sz w:val="24"/>
                <w:szCs w:val="24"/>
              </w:rPr>
              <w:t xml:space="preserve">.univ.dr. Cristina </w:t>
            </w:r>
            <w:r w:rsidR="00E071A1">
              <w:rPr>
                <w:rFonts w:ascii="Times New Roman" w:hAnsi="Times New Roman"/>
                <w:sz w:val="24"/>
                <w:szCs w:val="24"/>
              </w:rPr>
              <w:t>Ungureanu</w:t>
            </w:r>
          </w:p>
        </w:tc>
        <w:tc>
          <w:tcPr>
            <w:tcW w:w="3982" w:type="dxa"/>
            <w:tcBorders>
              <w:bottom w:val="single" w:sz="4" w:space="0" w:color="auto"/>
            </w:tcBorders>
          </w:tcPr>
          <w:p w14:paraId="2D7154D7" w14:textId="28B0CB9D"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45CDB588" w:rsidR="00072B00" w:rsidRPr="00E31EBB"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34751DD8" w:rsidR="00FB6888" w:rsidRDefault="001B7FAD" w:rsidP="000B3BD0">
            <w:pPr>
              <w:rPr>
                <w:rFonts w:ascii="Times New Roman" w:hAnsi="Times New Roman"/>
                <w:sz w:val="24"/>
                <w:szCs w:val="24"/>
              </w:rPr>
            </w:pPr>
            <w:proofErr w:type="spellStart"/>
            <w:r>
              <w:rPr>
                <w:rFonts w:ascii="Times New Roman" w:hAnsi="Times New Roman"/>
                <w:sz w:val="24"/>
                <w:szCs w:val="24"/>
              </w:rPr>
              <w:t>Conf.univ.dr.Laura</w:t>
            </w:r>
            <w:proofErr w:type="spellEnd"/>
            <w:r w:rsidR="0093354A">
              <w:rPr>
                <w:rFonts w:ascii="Times New Roman" w:hAnsi="Times New Roman"/>
                <w:sz w:val="24"/>
                <w:szCs w:val="24"/>
              </w:rPr>
              <w:t xml:space="preserve"> </w:t>
            </w:r>
            <w:proofErr w:type="spellStart"/>
            <w:r>
              <w:rPr>
                <w:rFonts w:ascii="Times New Roman" w:hAnsi="Times New Roman"/>
                <w:sz w:val="24"/>
                <w:szCs w:val="24"/>
              </w:rPr>
              <w:t>Cîțu</w:t>
            </w:r>
            <w:proofErr w:type="spellEnd"/>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222BE8B9" w:rsidR="00072B00" w:rsidRPr="00E31EBB" w:rsidRDefault="00B83F23" w:rsidP="000B3BD0">
            <w:pPr>
              <w:rPr>
                <w:rFonts w:ascii="Times New Roman" w:hAnsi="Times New Roman"/>
                <w:sz w:val="24"/>
                <w:szCs w:val="24"/>
              </w:rPr>
            </w:pPr>
            <w:r>
              <w:rPr>
                <w:rFonts w:ascii="Times New Roman" w:hAnsi="Times New Roman"/>
              </w:rPr>
              <w:t>24</w:t>
            </w:r>
            <w:r w:rsidR="009B3C4D" w:rsidRPr="00E31EBB">
              <w:rPr>
                <w:rFonts w:ascii="Times New Roman" w:hAnsi="Times New Roman"/>
              </w:rPr>
              <w:t>.</w:t>
            </w:r>
            <w:r w:rsidR="00600575">
              <w:rPr>
                <w:rFonts w:ascii="Times New Roman" w:hAnsi="Times New Roman"/>
              </w:rPr>
              <w:t>09</w:t>
            </w:r>
            <w:r w:rsidR="009B3C4D" w:rsidRPr="00E31EBB">
              <w:rPr>
                <w:rFonts w:ascii="Times New Roman" w:hAnsi="Times New Roman"/>
              </w:rPr>
              <w:t>.202</w:t>
            </w:r>
            <w:r w:rsidR="004D5EE2">
              <w:rPr>
                <w:rFonts w:ascii="Times New Roman" w:hAnsi="Times New Roman"/>
              </w:rPr>
              <w:t>5</w:t>
            </w:r>
            <w:r w:rsidR="009B3C4D" w:rsidRPr="00E31EBB">
              <w:rPr>
                <w:rFonts w:ascii="Times New Roman" w:hAnsi="Times New Roman"/>
                <w:sz w:val="16"/>
                <w:szCs w:val="16"/>
              </w:rPr>
              <w:t xml:space="preserve">                                    </w:t>
            </w: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Pr="00E31EB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42CCED2E" w14:textId="72D2851D" w:rsidR="003075CA" w:rsidRPr="00E31EBB" w:rsidRDefault="00B4650B" w:rsidP="000B3BD0">
            <w:pPr>
              <w:rPr>
                <w:rFonts w:ascii="Times New Roman" w:hAnsi="Times New Roman"/>
                <w:sz w:val="24"/>
                <w:szCs w:val="24"/>
              </w:rPr>
            </w:pPr>
            <w:r w:rsidRPr="00E31EBB">
              <w:rPr>
                <w:rFonts w:ascii="Times New Roman" w:hAnsi="Times New Roman"/>
                <w:sz w:val="24"/>
                <w:szCs w:val="24"/>
              </w:rPr>
              <w:t xml:space="preserve"> </w:t>
            </w:r>
            <w:r w:rsidR="00297D5D">
              <w:rPr>
                <w:rFonts w:ascii="Times New Roman" w:hAnsi="Times New Roman"/>
              </w:rPr>
              <w:t>2</w:t>
            </w:r>
            <w:r w:rsidR="00971ECE">
              <w:rPr>
                <w:rFonts w:ascii="Times New Roman" w:hAnsi="Times New Roman"/>
              </w:rPr>
              <w:t>9</w:t>
            </w:r>
            <w:r w:rsidR="00297D5D">
              <w:rPr>
                <w:rFonts w:ascii="Times New Roman" w:hAnsi="Times New Roman"/>
              </w:rPr>
              <w:t>.09.</w:t>
            </w:r>
            <w:r w:rsidR="004D5EE2">
              <w:rPr>
                <w:rFonts w:ascii="Times New Roman" w:hAnsi="Times New Roman"/>
              </w:rPr>
              <w:t xml:space="preserve"> </w:t>
            </w:r>
            <w:r w:rsidR="00E31EBB" w:rsidRPr="00E31EBB">
              <w:rPr>
                <w:rFonts w:ascii="Times New Roman" w:hAnsi="Times New Roman"/>
              </w:rPr>
              <w:t>202</w:t>
            </w:r>
            <w:r w:rsidR="004D5EE2">
              <w:rPr>
                <w:rFonts w:ascii="Times New Roman" w:hAnsi="Times New Roman"/>
              </w:rPr>
              <w:t>5</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3"/>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C08C0" w14:textId="77777777" w:rsidR="00EF2697" w:rsidRDefault="00EF2697" w:rsidP="006B0230">
      <w:pPr>
        <w:spacing w:after="0" w:line="240" w:lineRule="auto"/>
      </w:pPr>
      <w:r>
        <w:separator/>
      </w:r>
    </w:p>
  </w:endnote>
  <w:endnote w:type="continuationSeparator" w:id="0">
    <w:p w14:paraId="7A37FD10" w14:textId="77777777" w:rsidR="00EF2697" w:rsidRDefault="00EF2697"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E6BBE" w14:textId="77777777" w:rsidR="00EF2697" w:rsidRDefault="00EF2697" w:rsidP="006B0230">
      <w:pPr>
        <w:spacing w:after="0" w:line="240" w:lineRule="auto"/>
      </w:pPr>
      <w:r>
        <w:separator/>
      </w:r>
    </w:p>
  </w:footnote>
  <w:footnote w:type="continuationSeparator" w:id="0">
    <w:p w14:paraId="70147574" w14:textId="77777777" w:rsidR="00EF2697" w:rsidRDefault="00EF2697"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77777777"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domeniu / de specialitate</w:t>
      </w:r>
      <w:r>
        <w:rPr>
          <w:i/>
          <w:color w:val="7F7F7F" w:themeColor="text1" w:themeTint="80"/>
        </w:rPr>
        <w:t>/ de aprofundare/ de sinteză</w:t>
      </w:r>
      <w:r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F91AA9"/>
    <w:multiLevelType w:val="hybridMultilevel"/>
    <w:tmpl w:val="2C1A6A98"/>
    <w:lvl w:ilvl="0" w:tplc="9440C7B0">
      <w:numFmt w:val="bullet"/>
      <w:lvlText w:val="-"/>
      <w:lvlJc w:val="left"/>
      <w:pPr>
        <w:tabs>
          <w:tab w:val="num" w:pos="360"/>
        </w:tabs>
        <w:ind w:left="360" w:hanging="360"/>
      </w:pPr>
      <w:rPr>
        <w:rFonts w:ascii="Times New Roman" w:eastAsia="Times New Roman" w:hAnsi="Times New Roman" w:cs="Times New Roman" w:hint="default"/>
      </w:rPr>
    </w:lvl>
    <w:lvl w:ilvl="1" w:tplc="04180003">
      <w:start w:val="1"/>
      <w:numFmt w:val="decimal"/>
      <w:lvlText w:val="%2."/>
      <w:lvlJc w:val="left"/>
      <w:pPr>
        <w:tabs>
          <w:tab w:val="num" w:pos="1080"/>
        </w:tabs>
        <w:ind w:left="1080" w:hanging="360"/>
      </w:pPr>
    </w:lvl>
    <w:lvl w:ilvl="2" w:tplc="04180005">
      <w:start w:val="1"/>
      <w:numFmt w:val="decimal"/>
      <w:lvlText w:val="%3."/>
      <w:lvlJc w:val="left"/>
      <w:pPr>
        <w:tabs>
          <w:tab w:val="num" w:pos="1800"/>
        </w:tabs>
        <w:ind w:left="1800" w:hanging="360"/>
      </w:pPr>
    </w:lvl>
    <w:lvl w:ilvl="3" w:tplc="04180001">
      <w:start w:val="1"/>
      <w:numFmt w:val="decimal"/>
      <w:lvlText w:val="%4."/>
      <w:lvlJc w:val="left"/>
      <w:pPr>
        <w:tabs>
          <w:tab w:val="num" w:pos="2520"/>
        </w:tabs>
        <w:ind w:left="2520" w:hanging="360"/>
      </w:pPr>
    </w:lvl>
    <w:lvl w:ilvl="4" w:tplc="04180003">
      <w:start w:val="1"/>
      <w:numFmt w:val="decimal"/>
      <w:lvlText w:val="%5."/>
      <w:lvlJc w:val="left"/>
      <w:pPr>
        <w:tabs>
          <w:tab w:val="num" w:pos="3240"/>
        </w:tabs>
        <w:ind w:left="3240" w:hanging="360"/>
      </w:pPr>
    </w:lvl>
    <w:lvl w:ilvl="5" w:tplc="04180005">
      <w:start w:val="1"/>
      <w:numFmt w:val="decimal"/>
      <w:lvlText w:val="%6."/>
      <w:lvlJc w:val="left"/>
      <w:pPr>
        <w:tabs>
          <w:tab w:val="num" w:pos="3960"/>
        </w:tabs>
        <w:ind w:left="3960" w:hanging="360"/>
      </w:pPr>
    </w:lvl>
    <w:lvl w:ilvl="6" w:tplc="04180001">
      <w:start w:val="1"/>
      <w:numFmt w:val="decimal"/>
      <w:lvlText w:val="%7."/>
      <w:lvlJc w:val="left"/>
      <w:pPr>
        <w:tabs>
          <w:tab w:val="num" w:pos="4680"/>
        </w:tabs>
        <w:ind w:left="4680" w:hanging="360"/>
      </w:pPr>
    </w:lvl>
    <w:lvl w:ilvl="7" w:tplc="04180003">
      <w:start w:val="1"/>
      <w:numFmt w:val="decimal"/>
      <w:lvlText w:val="%8."/>
      <w:lvlJc w:val="left"/>
      <w:pPr>
        <w:tabs>
          <w:tab w:val="num" w:pos="5400"/>
        </w:tabs>
        <w:ind w:left="5400" w:hanging="360"/>
      </w:pPr>
    </w:lvl>
    <w:lvl w:ilvl="8" w:tplc="04180005">
      <w:start w:val="1"/>
      <w:numFmt w:val="decimal"/>
      <w:lvlText w:val="%9."/>
      <w:lvlJc w:val="left"/>
      <w:pPr>
        <w:tabs>
          <w:tab w:val="num" w:pos="6120"/>
        </w:tabs>
        <w:ind w:left="6120" w:hanging="360"/>
      </w:p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814A4"/>
    <w:multiLevelType w:val="hybridMultilevel"/>
    <w:tmpl w:val="3CAAB79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4"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16F4BFE"/>
    <w:multiLevelType w:val="hybridMultilevel"/>
    <w:tmpl w:val="34A62D3C"/>
    <w:lvl w:ilvl="0" w:tplc="30187214">
      <w:numFmt w:val="bullet"/>
      <w:lvlText w:val="-"/>
      <w:lvlJc w:val="left"/>
      <w:pPr>
        <w:tabs>
          <w:tab w:val="num" w:pos="360"/>
        </w:tabs>
        <w:ind w:left="360" w:hanging="360"/>
      </w:pPr>
      <w:rPr>
        <w:rFonts w:ascii="Times New Roman" w:eastAsia="Times New Roman" w:hAnsi="Times New Roman" w:cs="Times New Roman" w:hint="default"/>
        <w:b/>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60F02F83"/>
    <w:multiLevelType w:val="hybridMultilevel"/>
    <w:tmpl w:val="C94E34B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1"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EE7047"/>
    <w:multiLevelType w:val="multilevel"/>
    <w:tmpl w:val="670A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3D2A51"/>
    <w:multiLevelType w:val="hybridMultilevel"/>
    <w:tmpl w:val="31F85C38"/>
    <w:lvl w:ilvl="0" w:tplc="25EE78F8">
      <w:start w:val="1"/>
      <w:numFmt w:val="lowerLetter"/>
      <w:lvlText w:val="%1)"/>
      <w:lvlJc w:val="left"/>
      <w:pPr>
        <w:tabs>
          <w:tab w:val="num" w:pos="720"/>
        </w:tabs>
        <w:ind w:left="720" w:hanging="360"/>
      </w:pPr>
    </w:lvl>
    <w:lvl w:ilvl="1" w:tplc="68982834" w:tentative="1">
      <w:start w:val="1"/>
      <w:numFmt w:val="lowerLetter"/>
      <w:lvlText w:val="%2)"/>
      <w:lvlJc w:val="left"/>
      <w:pPr>
        <w:tabs>
          <w:tab w:val="num" w:pos="1440"/>
        </w:tabs>
        <w:ind w:left="1440" w:hanging="360"/>
      </w:pPr>
    </w:lvl>
    <w:lvl w:ilvl="2" w:tplc="C20CDEC6" w:tentative="1">
      <w:start w:val="1"/>
      <w:numFmt w:val="lowerLetter"/>
      <w:lvlText w:val="%3)"/>
      <w:lvlJc w:val="left"/>
      <w:pPr>
        <w:tabs>
          <w:tab w:val="num" w:pos="2160"/>
        </w:tabs>
        <w:ind w:left="2160" w:hanging="360"/>
      </w:pPr>
    </w:lvl>
    <w:lvl w:ilvl="3" w:tplc="F7D4400A" w:tentative="1">
      <w:start w:val="1"/>
      <w:numFmt w:val="lowerLetter"/>
      <w:lvlText w:val="%4)"/>
      <w:lvlJc w:val="left"/>
      <w:pPr>
        <w:tabs>
          <w:tab w:val="num" w:pos="2880"/>
        </w:tabs>
        <w:ind w:left="2880" w:hanging="360"/>
      </w:pPr>
    </w:lvl>
    <w:lvl w:ilvl="4" w:tplc="0A42F040" w:tentative="1">
      <w:start w:val="1"/>
      <w:numFmt w:val="lowerLetter"/>
      <w:lvlText w:val="%5)"/>
      <w:lvlJc w:val="left"/>
      <w:pPr>
        <w:tabs>
          <w:tab w:val="num" w:pos="3600"/>
        </w:tabs>
        <w:ind w:left="3600" w:hanging="360"/>
      </w:pPr>
    </w:lvl>
    <w:lvl w:ilvl="5" w:tplc="4A065016" w:tentative="1">
      <w:start w:val="1"/>
      <w:numFmt w:val="lowerLetter"/>
      <w:lvlText w:val="%6)"/>
      <w:lvlJc w:val="left"/>
      <w:pPr>
        <w:tabs>
          <w:tab w:val="num" w:pos="4320"/>
        </w:tabs>
        <w:ind w:left="4320" w:hanging="360"/>
      </w:pPr>
    </w:lvl>
    <w:lvl w:ilvl="6" w:tplc="AD5060D2" w:tentative="1">
      <w:start w:val="1"/>
      <w:numFmt w:val="lowerLetter"/>
      <w:lvlText w:val="%7)"/>
      <w:lvlJc w:val="left"/>
      <w:pPr>
        <w:tabs>
          <w:tab w:val="num" w:pos="5040"/>
        </w:tabs>
        <w:ind w:left="5040" w:hanging="360"/>
      </w:pPr>
    </w:lvl>
    <w:lvl w:ilvl="7" w:tplc="D87834A2" w:tentative="1">
      <w:start w:val="1"/>
      <w:numFmt w:val="lowerLetter"/>
      <w:lvlText w:val="%8)"/>
      <w:lvlJc w:val="left"/>
      <w:pPr>
        <w:tabs>
          <w:tab w:val="num" w:pos="5760"/>
        </w:tabs>
        <w:ind w:left="5760" w:hanging="360"/>
      </w:pPr>
    </w:lvl>
    <w:lvl w:ilvl="8" w:tplc="ABBA9ABA" w:tentative="1">
      <w:start w:val="1"/>
      <w:numFmt w:val="lowerLetter"/>
      <w:lvlText w:val="%9)"/>
      <w:lvlJc w:val="left"/>
      <w:pPr>
        <w:tabs>
          <w:tab w:val="num" w:pos="6480"/>
        </w:tabs>
        <w:ind w:left="6480" w:hanging="360"/>
      </w:pPr>
    </w:lvl>
  </w:abstractNum>
  <w:num w:numId="1" w16cid:durableId="398793447">
    <w:abstractNumId w:val="0"/>
  </w:num>
  <w:num w:numId="2" w16cid:durableId="1314993467">
    <w:abstractNumId w:val="14"/>
  </w:num>
  <w:num w:numId="3" w16cid:durableId="258608419">
    <w:abstractNumId w:val="10"/>
  </w:num>
  <w:num w:numId="4" w16cid:durableId="824277224">
    <w:abstractNumId w:val="21"/>
  </w:num>
  <w:num w:numId="5" w16cid:durableId="1395470212">
    <w:abstractNumId w:val="15"/>
  </w:num>
  <w:num w:numId="6" w16cid:durableId="1887570307">
    <w:abstractNumId w:val="1"/>
  </w:num>
  <w:num w:numId="7" w16cid:durableId="311913043">
    <w:abstractNumId w:val="3"/>
  </w:num>
  <w:num w:numId="8" w16cid:durableId="83376813">
    <w:abstractNumId w:val="11"/>
  </w:num>
  <w:num w:numId="9" w16cid:durableId="1415782996">
    <w:abstractNumId w:val="27"/>
  </w:num>
  <w:num w:numId="10" w16cid:durableId="115563253">
    <w:abstractNumId w:val="12"/>
  </w:num>
  <w:num w:numId="11" w16cid:durableId="1712412863">
    <w:abstractNumId w:val="4"/>
  </w:num>
  <w:num w:numId="12" w16cid:durableId="684669261">
    <w:abstractNumId w:val="23"/>
  </w:num>
  <w:num w:numId="13" w16cid:durableId="589778944">
    <w:abstractNumId w:val="16"/>
  </w:num>
  <w:num w:numId="14" w16cid:durableId="283855198">
    <w:abstractNumId w:val="18"/>
  </w:num>
  <w:num w:numId="15" w16cid:durableId="727650862">
    <w:abstractNumId w:val="17"/>
  </w:num>
  <w:num w:numId="16" w16cid:durableId="1808426706">
    <w:abstractNumId w:val="8"/>
  </w:num>
  <w:num w:numId="17" w16cid:durableId="582108211">
    <w:abstractNumId w:val="2"/>
  </w:num>
  <w:num w:numId="18" w16cid:durableId="471601454">
    <w:abstractNumId w:val="22"/>
  </w:num>
  <w:num w:numId="19" w16cid:durableId="222521144">
    <w:abstractNumId w:val="9"/>
  </w:num>
  <w:num w:numId="20" w16cid:durableId="1666738476">
    <w:abstractNumId w:val="24"/>
  </w:num>
  <w:num w:numId="21" w16cid:durableId="772676043">
    <w:abstractNumId w:val="5"/>
  </w:num>
  <w:num w:numId="22" w16cid:durableId="661348124">
    <w:abstractNumId w:val="28"/>
  </w:num>
  <w:num w:numId="23" w16cid:durableId="1415277359">
    <w:abstractNumId w:val="7"/>
  </w:num>
  <w:num w:numId="24" w16cid:durableId="2052487911">
    <w:abstractNumId w:val="26"/>
  </w:num>
  <w:num w:numId="25" w16cid:durableId="125694266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81354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88495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8110278">
    <w:abstractNumId w:val="25"/>
  </w:num>
  <w:num w:numId="29" w16cid:durableId="589393988">
    <w:abstractNumId w:val="29"/>
  </w:num>
  <w:num w:numId="30" w16cid:durableId="19962944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4D5D"/>
    <w:rsid w:val="000067D9"/>
    <w:rsid w:val="0001381E"/>
    <w:rsid w:val="000229B8"/>
    <w:rsid w:val="00024FEB"/>
    <w:rsid w:val="00042830"/>
    <w:rsid w:val="00045EC0"/>
    <w:rsid w:val="00046995"/>
    <w:rsid w:val="00051BDC"/>
    <w:rsid w:val="00057E55"/>
    <w:rsid w:val="00062BBC"/>
    <w:rsid w:val="0007008C"/>
    <w:rsid w:val="0007194F"/>
    <w:rsid w:val="00072B00"/>
    <w:rsid w:val="00077E6C"/>
    <w:rsid w:val="0008100D"/>
    <w:rsid w:val="00085094"/>
    <w:rsid w:val="000978B3"/>
    <w:rsid w:val="000A5A59"/>
    <w:rsid w:val="000B053A"/>
    <w:rsid w:val="000B1429"/>
    <w:rsid w:val="000B3BD0"/>
    <w:rsid w:val="000B5747"/>
    <w:rsid w:val="000B6EB7"/>
    <w:rsid w:val="000C2BD3"/>
    <w:rsid w:val="000D6D40"/>
    <w:rsid w:val="000E0211"/>
    <w:rsid w:val="000E0F5C"/>
    <w:rsid w:val="000E3686"/>
    <w:rsid w:val="000E4DF2"/>
    <w:rsid w:val="000E4FBF"/>
    <w:rsid w:val="00101A4C"/>
    <w:rsid w:val="001104F4"/>
    <w:rsid w:val="00114169"/>
    <w:rsid w:val="001177E6"/>
    <w:rsid w:val="001232AB"/>
    <w:rsid w:val="0013302B"/>
    <w:rsid w:val="00136B06"/>
    <w:rsid w:val="00140EB3"/>
    <w:rsid w:val="001441DA"/>
    <w:rsid w:val="00155123"/>
    <w:rsid w:val="00161CC5"/>
    <w:rsid w:val="00173BF7"/>
    <w:rsid w:val="00182C22"/>
    <w:rsid w:val="001878EA"/>
    <w:rsid w:val="0019353D"/>
    <w:rsid w:val="00196FD8"/>
    <w:rsid w:val="001A6CC3"/>
    <w:rsid w:val="001A7391"/>
    <w:rsid w:val="001B1709"/>
    <w:rsid w:val="001B1D5F"/>
    <w:rsid w:val="001B2D42"/>
    <w:rsid w:val="001B56D7"/>
    <w:rsid w:val="001B6453"/>
    <w:rsid w:val="001B7FAD"/>
    <w:rsid w:val="001D5A4A"/>
    <w:rsid w:val="001D73C0"/>
    <w:rsid w:val="001E32A5"/>
    <w:rsid w:val="001E4545"/>
    <w:rsid w:val="001F003F"/>
    <w:rsid w:val="001F1957"/>
    <w:rsid w:val="001F250F"/>
    <w:rsid w:val="001F4669"/>
    <w:rsid w:val="001F64E5"/>
    <w:rsid w:val="001F661E"/>
    <w:rsid w:val="002037F7"/>
    <w:rsid w:val="00204311"/>
    <w:rsid w:val="0020512B"/>
    <w:rsid w:val="0020679C"/>
    <w:rsid w:val="00207A26"/>
    <w:rsid w:val="0021418D"/>
    <w:rsid w:val="00225272"/>
    <w:rsid w:val="00241E04"/>
    <w:rsid w:val="002426F8"/>
    <w:rsid w:val="00246F30"/>
    <w:rsid w:val="00251B7D"/>
    <w:rsid w:val="002522F4"/>
    <w:rsid w:val="00253624"/>
    <w:rsid w:val="002625B0"/>
    <w:rsid w:val="00267ECC"/>
    <w:rsid w:val="0027455B"/>
    <w:rsid w:val="00277144"/>
    <w:rsid w:val="002812A5"/>
    <w:rsid w:val="00285303"/>
    <w:rsid w:val="00287260"/>
    <w:rsid w:val="00291777"/>
    <w:rsid w:val="00294A50"/>
    <w:rsid w:val="00297D5D"/>
    <w:rsid w:val="002A0A18"/>
    <w:rsid w:val="002A0FC9"/>
    <w:rsid w:val="002A2A27"/>
    <w:rsid w:val="002B2D67"/>
    <w:rsid w:val="002C34F9"/>
    <w:rsid w:val="002C3E30"/>
    <w:rsid w:val="002C5D1B"/>
    <w:rsid w:val="002C7828"/>
    <w:rsid w:val="002C78F8"/>
    <w:rsid w:val="002C7C5A"/>
    <w:rsid w:val="002D5B8A"/>
    <w:rsid w:val="002D606A"/>
    <w:rsid w:val="002D71F8"/>
    <w:rsid w:val="002E3E12"/>
    <w:rsid w:val="002E5ECA"/>
    <w:rsid w:val="002F0971"/>
    <w:rsid w:val="00303633"/>
    <w:rsid w:val="003072E1"/>
    <w:rsid w:val="003075CA"/>
    <w:rsid w:val="00323BAF"/>
    <w:rsid w:val="00324AAD"/>
    <w:rsid w:val="00325DA9"/>
    <w:rsid w:val="00333131"/>
    <w:rsid w:val="003341B8"/>
    <w:rsid w:val="003437E4"/>
    <w:rsid w:val="0034390B"/>
    <w:rsid w:val="00343DED"/>
    <w:rsid w:val="003479A3"/>
    <w:rsid w:val="00347F53"/>
    <w:rsid w:val="003515D2"/>
    <w:rsid w:val="00351DD4"/>
    <w:rsid w:val="00353AA1"/>
    <w:rsid w:val="00355407"/>
    <w:rsid w:val="0035685D"/>
    <w:rsid w:val="00363213"/>
    <w:rsid w:val="00364359"/>
    <w:rsid w:val="00364C75"/>
    <w:rsid w:val="003658CE"/>
    <w:rsid w:val="003665AD"/>
    <w:rsid w:val="003679B5"/>
    <w:rsid w:val="003806E1"/>
    <w:rsid w:val="003A44E3"/>
    <w:rsid w:val="003B4D53"/>
    <w:rsid w:val="003B55E2"/>
    <w:rsid w:val="003B5A02"/>
    <w:rsid w:val="003B7974"/>
    <w:rsid w:val="003C430C"/>
    <w:rsid w:val="003C6DC8"/>
    <w:rsid w:val="003D0D85"/>
    <w:rsid w:val="003D1D3B"/>
    <w:rsid w:val="003D58E7"/>
    <w:rsid w:val="003E4A22"/>
    <w:rsid w:val="003E4B11"/>
    <w:rsid w:val="003E72A5"/>
    <w:rsid w:val="003E7F77"/>
    <w:rsid w:val="003F114B"/>
    <w:rsid w:val="003F253C"/>
    <w:rsid w:val="003F49D3"/>
    <w:rsid w:val="003F67C1"/>
    <w:rsid w:val="003F7A92"/>
    <w:rsid w:val="003F7DD8"/>
    <w:rsid w:val="00405D76"/>
    <w:rsid w:val="00414517"/>
    <w:rsid w:val="0042161F"/>
    <w:rsid w:val="00426218"/>
    <w:rsid w:val="0043585E"/>
    <w:rsid w:val="00436AD6"/>
    <w:rsid w:val="00441FB2"/>
    <w:rsid w:val="00442967"/>
    <w:rsid w:val="00445AB6"/>
    <w:rsid w:val="00450A21"/>
    <w:rsid w:val="00453037"/>
    <w:rsid w:val="00457E51"/>
    <w:rsid w:val="004662C2"/>
    <w:rsid w:val="004671D0"/>
    <w:rsid w:val="004706D6"/>
    <w:rsid w:val="00473190"/>
    <w:rsid w:val="00475A89"/>
    <w:rsid w:val="004924E0"/>
    <w:rsid w:val="004971AD"/>
    <w:rsid w:val="00497817"/>
    <w:rsid w:val="004A05A3"/>
    <w:rsid w:val="004B18B1"/>
    <w:rsid w:val="004B4CDB"/>
    <w:rsid w:val="004C1108"/>
    <w:rsid w:val="004C3756"/>
    <w:rsid w:val="004D278A"/>
    <w:rsid w:val="004D4A49"/>
    <w:rsid w:val="004D5C03"/>
    <w:rsid w:val="004D5EE2"/>
    <w:rsid w:val="004E0155"/>
    <w:rsid w:val="004E44F5"/>
    <w:rsid w:val="004E6080"/>
    <w:rsid w:val="004F426F"/>
    <w:rsid w:val="004F6CD3"/>
    <w:rsid w:val="005013E2"/>
    <w:rsid w:val="00502C98"/>
    <w:rsid w:val="00530A49"/>
    <w:rsid w:val="00532217"/>
    <w:rsid w:val="00532F3D"/>
    <w:rsid w:val="00533EB9"/>
    <w:rsid w:val="00536B72"/>
    <w:rsid w:val="00563549"/>
    <w:rsid w:val="00576EC0"/>
    <w:rsid w:val="0058346F"/>
    <w:rsid w:val="00593BA2"/>
    <w:rsid w:val="005976E7"/>
    <w:rsid w:val="005A12E1"/>
    <w:rsid w:val="005A4B4E"/>
    <w:rsid w:val="005A7F8C"/>
    <w:rsid w:val="005B402D"/>
    <w:rsid w:val="005C0ED9"/>
    <w:rsid w:val="005C23EC"/>
    <w:rsid w:val="005D2AE2"/>
    <w:rsid w:val="005E20A7"/>
    <w:rsid w:val="005E382B"/>
    <w:rsid w:val="00600575"/>
    <w:rsid w:val="0060709A"/>
    <w:rsid w:val="006075EF"/>
    <w:rsid w:val="00610952"/>
    <w:rsid w:val="00630381"/>
    <w:rsid w:val="00637494"/>
    <w:rsid w:val="00637B47"/>
    <w:rsid w:val="00637E16"/>
    <w:rsid w:val="00640429"/>
    <w:rsid w:val="0065472F"/>
    <w:rsid w:val="00656530"/>
    <w:rsid w:val="00656C36"/>
    <w:rsid w:val="006577CD"/>
    <w:rsid w:val="00660A65"/>
    <w:rsid w:val="00662824"/>
    <w:rsid w:val="00663268"/>
    <w:rsid w:val="00663FA9"/>
    <w:rsid w:val="0066454A"/>
    <w:rsid w:val="006743B2"/>
    <w:rsid w:val="00681037"/>
    <w:rsid w:val="0068260E"/>
    <w:rsid w:val="006870FE"/>
    <w:rsid w:val="00690032"/>
    <w:rsid w:val="00696A5C"/>
    <w:rsid w:val="006A175C"/>
    <w:rsid w:val="006A5132"/>
    <w:rsid w:val="006A6346"/>
    <w:rsid w:val="006B0230"/>
    <w:rsid w:val="006B053A"/>
    <w:rsid w:val="006C2433"/>
    <w:rsid w:val="006C7CB0"/>
    <w:rsid w:val="006D061F"/>
    <w:rsid w:val="006D3895"/>
    <w:rsid w:val="006D4492"/>
    <w:rsid w:val="006E2D3A"/>
    <w:rsid w:val="006E4561"/>
    <w:rsid w:val="006E7AB8"/>
    <w:rsid w:val="006F0F3D"/>
    <w:rsid w:val="006F2197"/>
    <w:rsid w:val="006F3F6C"/>
    <w:rsid w:val="006F64C6"/>
    <w:rsid w:val="00700487"/>
    <w:rsid w:val="00700784"/>
    <w:rsid w:val="0070352F"/>
    <w:rsid w:val="00704B23"/>
    <w:rsid w:val="00706197"/>
    <w:rsid w:val="0070659F"/>
    <w:rsid w:val="007122B4"/>
    <w:rsid w:val="007209ED"/>
    <w:rsid w:val="00723DB0"/>
    <w:rsid w:val="00724794"/>
    <w:rsid w:val="00730CEE"/>
    <w:rsid w:val="00733BD4"/>
    <w:rsid w:val="007415B6"/>
    <w:rsid w:val="007449F1"/>
    <w:rsid w:val="00745DEC"/>
    <w:rsid w:val="00746248"/>
    <w:rsid w:val="007505B4"/>
    <w:rsid w:val="00754636"/>
    <w:rsid w:val="00756733"/>
    <w:rsid w:val="00757C43"/>
    <w:rsid w:val="00761633"/>
    <w:rsid w:val="00762B26"/>
    <w:rsid w:val="00763E8E"/>
    <w:rsid w:val="0077122B"/>
    <w:rsid w:val="00771E09"/>
    <w:rsid w:val="0077312B"/>
    <w:rsid w:val="007740E0"/>
    <w:rsid w:val="0077626E"/>
    <w:rsid w:val="00776D6C"/>
    <w:rsid w:val="00785D62"/>
    <w:rsid w:val="007927E2"/>
    <w:rsid w:val="00792899"/>
    <w:rsid w:val="007968EB"/>
    <w:rsid w:val="007A1B42"/>
    <w:rsid w:val="007A50A0"/>
    <w:rsid w:val="007A6A25"/>
    <w:rsid w:val="007B2369"/>
    <w:rsid w:val="007C374C"/>
    <w:rsid w:val="007C3E40"/>
    <w:rsid w:val="007C3F9D"/>
    <w:rsid w:val="007C6BB6"/>
    <w:rsid w:val="007D57DE"/>
    <w:rsid w:val="007E723C"/>
    <w:rsid w:val="007F393B"/>
    <w:rsid w:val="007F494C"/>
    <w:rsid w:val="007F5D66"/>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0CF9"/>
    <w:rsid w:val="00861CAE"/>
    <w:rsid w:val="0086649E"/>
    <w:rsid w:val="008712DB"/>
    <w:rsid w:val="00873DD5"/>
    <w:rsid w:val="00881875"/>
    <w:rsid w:val="00884244"/>
    <w:rsid w:val="0088500A"/>
    <w:rsid w:val="00897094"/>
    <w:rsid w:val="0089725B"/>
    <w:rsid w:val="00897E4F"/>
    <w:rsid w:val="008A1686"/>
    <w:rsid w:val="008A1E7A"/>
    <w:rsid w:val="008A7114"/>
    <w:rsid w:val="008B3B3C"/>
    <w:rsid w:val="008B4A1F"/>
    <w:rsid w:val="008B5BEA"/>
    <w:rsid w:val="008C3D44"/>
    <w:rsid w:val="008D1A77"/>
    <w:rsid w:val="008D2F3B"/>
    <w:rsid w:val="008D49B5"/>
    <w:rsid w:val="008D7937"/>
    <w:rsid w:val="008E2498"/>
    <w:rsid w:val="008E43C2"/>
    <w:rsid w:val="008E4BB6"/>
    <w:rsid w:val="008E51C6"/>
    <w:rsid w:val="008E5CBA"/>
    <w:rsid w:val="008E6270"/>
    <w:rsid w:val="008F2C85"/>
    <w:rsid w:val="008F44F6"/>
    <w:rsid w:val="008F48E0"/>
    <w:rsid w:val="0091383B"/>
    <w:rsid w:val="00916D13"/>
    <w:rsid w:val="00924485"/>
    <w:rsid w:val="00926C0E"/>
    <w:rsid w:val="00930CE9"/>
    <w:rsid w:val="00932625"/>
    <w:rsid w:val="0093354A"/>
    <w:rsid w:val="00935D20"/>
    <w:rsid w:val="0094147D"/>
    <w:rsid w:val="00943AF4"/>
    <w:rsid w:val="0094747F"/>
    <w:rsid w:val="00957148"/>
    <w:rsid w:val="00962A3E"/>
    <w:rsid w:val="009637DD"/>
    <w:rsid w:val="00971ECE"/>
    <w:rsid w:val="009739F4"/>
    <w:rsid w:val="00975323"/>
    <w:rsid w:val="00975EEA"/>
    <w:rsid w:val="00987D71"/>
    <w:rsid w:val="00994E0F"/>
    <w:rsid w:val="0099663F"/>
    <w:rsid w:val="009A0370"/>
    <w:rsid w:val="009A162C"/>
    <w:rsid w:val="009A64D0"/>
    <w:rsid w:val="009B0688"/>
    <w:rsid w:val="009B2775"/>
    <w:rsid w:val="009B3C4D"/>
    <w:rsid w:val="009B449A"/>
    <w:rsid w:val="009C1184"/>
    <w:rsid w:val="009C6E3E"/>
    <w:rsid w:val="009D17AD"/>
    <w:rsid w:val="009E3202"/>
    <w:rsid w:val="009E64C2"/>
    <w:rsid w:val="009E6519"/>
    <w:rsid w:val="009F003A"/>
    <w:rsid w:val="009F2776"/>
    <w:rsid w:val="009F3B07"/>
    <w:rsid w:val="00A1304B"/>
    <w:rsid w:val="00A17C7E"/>
    <w:rsid w:val="00A225CE"/>
    <w:rsid w:val="00A22F09"/>
    <w:rsid w:val="00A2421B"/>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4AF2"/>
    <w:rsid w:val="00A97B4B"/>
    <w:rsid w:val="00AA5BBD"/>
    <w:rsid w:val="00AB18CF"/>
    <w:rsid w:val="00AB36EF"/>
    <w:rsid w:val="00AB4BB4"/>
    <w:rsid w:val="00AB549C"/>
    <w:rsid w:val="00AD46A4"/>
    <w:rsid w:val="00AD48B4"/>
    <w:rsid w:val="00AD6760"/>
    <w:rsid w:val="00AE0EFD"/>
    <w:rsid w:val="00B0360F"/>
    <w:rsid w:val="00B13421"/>
    <w:rsid w:val="00B33D7D"/>
    <w:rsid w:val="00B34B0F"/>
    <w:rsid w:val="00B360CA"/>
    <w:rsid w:val="00B4650B"/>
    <w:rsid w:val="00B465A6"/>
    <w:rsid w:val="00B53C95"/>
    <w:rsid w:val="00B54B49"/>
    <w:rsid w:val="00B559AB"/>
    <w:rsid w:val="00B56FB7"/>
    <w:rsid w:val="00B609FA"/>
    <w:rsid w:val="00B7109F"/>
    <w:rsid w:val="00B7391E"/>
    <w:rsid w:val="00B73C84"/>
    <w:rsid w:val="00B83F23"/>
    <w:rsid w:val="00B91DB1"/>
    <w:rsid w:val="00B95F96"/>
    <w:rsid w:val="00B96466"/>
    <w:rsid w:val="00B97DD5"/>
    <w:rsid w:val="00BA0EDC"/>
    <w:rsid w:val="00BA69B5"/>
    <w:rsid w:val="00BB50D8"/>
    <w:rsid w:val="00BC246B"/>
    <w:rsid w:val="00BC54CA"/>
    <w:rsid w:val="00BD1BBD"/>
    <w:rsid w:val="00BD7432"/>
    <w:rsid w:val="00BE0C98"/>
    <w:rsid w:val="00C016EB"/>
    <w:rsid w:val="00C036D6"/>
    <w:rsid w:val="00C116E4"/>
    <w:rsid w:val="00C1183D"/>
    <w:rsid w:val="00C14143"/>
    <w:rsid w:val="00C1599F"/>
    <w:rsid w:val="00C17415"/>
    <w:rsid w:val="00C262C6"/>
    <w:rsid w:val="00C26673"/>
    <w:rsid w:val="00C3051D"/>
    <w:rsid w:val="00C33B75"/>
    <w:rsid w:val="00C36E73"/>
    <w:rsid w:val="00C37AFA"/>
    <w:rsid w:val="00C424BD"/>
    <w:rsid w:val="00C62788"/>
    <w:rsid w:val="00C62D93"/>
    <w:rsid w:val="00C65120"/>
    <w:rsid w:val="00C67C8A"/>
    <w:rsid w:val="00C766FA"/>
    <w:rsid w:val="00C83775"/>
    <w:rsid w:val="00C85AC1"/>
    <w:rsid w:val="00CA4954"/>
    <w:rsid w:val="00CA7575"/>
    <w:rsid w:val="00CB5500"/>
    <w:rsid w:val="00CB707D"/>
    <w:rsid w:val="00CC09F3"/>
    <w:rsid w:val="00CC6774"/>
    <w:rsid w:val="00CC77A1"/>
    <w:rsid w:val="00CD05ED"/>
    <w:rsid w:val="00CD5D12"/>
    <w:rsid w:val="00CD6748"/>
    <w:rsid w:val="00CE0CD9"/>
    <w:rsid w:val="00CE29EC"/>
    <w:rsid w:val="00CE6B0C"/>
    <w:rsid w:val="00CE71E1"/>
    <w:rsid w:val="00CF6325"/>
    <w:rsid w:val="00CF76AB"/>
    <w:rsid w:val="00D00A03"/>
    <w:rsid w:val="00D00EE2"/>
    <w:rsid w:val="00D02F9C"/>
    <w:rsid w:val="00D02FE3"/>
    <w:rsid w:val="00D06BD1"/>
    <w:rsid w:val="00D14F4C"/>
    <w:rsid w:val="00D167C1"/>
    <w:rsid w:val="00D16BC3"/>
    <w:rsid w:val="00D16F17"/>
    <w:rsid w:val="00D216AF"/>
    <w:rsid w:val="00D25D2D"/>
    <w:rsid w:val="00D27462"/>
    <w:rsid w:val="00D27F89"/>
    <w:rsid w:val="00D31C96"/>
    <w:rsid w:val="00D3554F"/>
    <w:rsid w:val="00D369A3"/>
    <w:rsid w:val="00D41E43"/>
    <w:rsid w:val="00D434C7"/>
    <w:rsid w:val="00D455BF"/>
    <w:rsid w:val="00D45BA5"/>
    <w:rsid w:val="00D46EF7"/>
    <w:rsid w:val="00D57EF5"/>
    <w:rsid w:val="00D605BE"/>
    <w:rsid w:val="00D618A9"/>
    <w:rsid w:val="00D7773C"/>
    <w:rsid w:val="00D82551"/>
    <w:rsid w:val="00D82786"/>
    <w:rsid w:val="00D85A8D"/>
    <w:rsid w:val="00D87395"/>
    <w:rsid w:val="00DA31C6"/>
    <w:rsid w:val="00DA433D"/>
    <w:rsid w:val="00DB2226"/>
    <w:rsid w:val="00DB2E68"/>
    <w:rsid w:val="00DC2572"/>
    <w:rsid w:val="00DC4281"/>
    <w:rsid w:val="00DC450D"/>
    <w:rsid w:val="00DD2B25"/>
    <w:rsid w:val="00DD532D"/>
    <w:rsid w:val="00DE3F01"/>
    <w:rsid w:val="00DE77B8"/>
    <w:rsid w:val="00DF11DA"/>
    <w:rsid w:val="00DF2EBE"/>
    <w:rsid w:val="00DF6ACB"/>
    <w:rsid w:val="00DF7595"/>
    <w:rsid w:val="00E017F8"/>
    <w:rsid w:val="00E02214"/>
    <w:rsid w:val="00E0303E"/>
    <w:rsid w:val="00E037F6"/>
    <w:rsid w:val="00E071A1"/>
    <w:rsid w:val="00E10ACB"/>
    <w:rsid w:val="00E116EB"/>
    <w:rsid w:val="00E14443"/>
    <w:rsid w:val="00E14D67"/>
    <w:rsid w:val="00E1550B"/>
    <w:rsid w:val="00E20BD3"/>
    <w:rsid w:val="00E20C70"/>
    <w:rsid w:val="00E25ACE"/>
    <w:rsid w:val="00E31041"/>
    <w:rsid w:val="00E3142E"/>
    <w:rsid w:val="00E31EBB"/>
    <w:rsid w:val="00E352FA"/>
    <w:rsid w:val="00E35C30"/>
    <w:rsid w:val="00E37613"/>
    <w:rsid w:val="00E437C3"/>
    <w:rsid w:val="00E470EE"/>
    <w:rsid w:val="00E5135C"/>
    <w:rsid w:val="00E5213F"/>
    <w:rsid w:val="00E56AA2"/>
    <w:rsid w:val="00E6114C"/>
    <w:rsid w:val="00E70E1A"/>
    <w:rsid w:val="00E71898"/>
    <w:rsid w:val="00E80DB9"/>
    <w:rsid w:val="00E855E1"/>
    <w:rsid w:val="00E85C51"/>
    <w:rsid w:val="00E87AFB"/>
    <w:rsid w:val="00E91F96"/>
    <w:rsid w:val="00E97EE0"/>
    <w:rsid w:val="00EA0AA9"/>
    <w:rsid w:val="00EA35DA"/>
    <w:rsid w:val="00EB1368"/>
    <w:rsid w:val="00EC18C1"/>
    <w:rsid w:val="00EC4964"/>
    <w:rsid w:val="00EC4B3C"/>
    <w:rsid w:val="00ED7111"/>
    <w:rsid w:val="00EE0E8F"/>
    <w:rsid w:val="00EE1105"/>
    <w:rsid w:val="00EE5094"/>
    <w:rsid w:val="00EE528D"/>
    <w:rsid w:val="00EE58FA"/>
    <w:rsid w:val="00EE6443"/>
    <w:rsid w:val="00EE7EA1"/>
    <w:rsid w:val="00EF2697"/>
    <w:rsid w:val="00EF2DBE"/>
    <w:rsid w:val="00EF45CA"/>
    <w:rsid w:val="00EF4811"/>
    <w:rsid w:val="00EF61F2"/>
    <w:rsid w:val="00F054FF"/>
    <w:rsid w:val="00F10B46"/>
    <w:rsid w:val="00F15C49"/>
    <w:rsid w:val="00F15F1B"/>
    <w:rsid w:val="00F232D5"/>
    <w:rsid w:val="00F27495"/>
    <w:rsid w:val="00F31C12"/>
    <w:rsid w:val="00F352DE"/>
    <w:rsid w:val="00F36AE2"/>
    <w:rsid w:val="00F413D2"/>
    <w:rsid w:val="00F43691"/>
    <w:rsid w:val="00F47E7B"/>
    <w:rsid w:val="00F50D8A"/>
    <w:rsid w:val="00F51B11"/>
    <w:rsid w:val="00F56343"/>
    <w:rsid w:val="00F74C37"/>
    <w:rsid w:val="00F77194"/>
    <w:rsid w:val="00F90C98"/>
    <w:rsid w:val="00F919F7"/>
    <w:rsid w:val="00F9613F"/>
    <w:rsid w:val="00F972C4"/>
    <w:rsid w:val="00FA037A"/>
    <w:rsid w:val="00FA0ADD"/>
    <w:rsid w:val="00FA52D0"/>
    <w:rsid w:val="00FA53B9"/>
    <w:rsid w:val="00FB4ADB"/>
    <w:rsid w:val="00FB55B0"/>
    <w:rsid w:val="00FB608B"/>
    <w:rsid w:val="00FB6888"/>
    <w:rsid w:val="00FB7977"/>
    <w:rsid w:val="00FB7F4A"/>
    <w:rsid w:val="00FC4935"/>
    <w:rsid w:val="00FC63E9"/>
    <w:rsid w:val="00FC698B"/>
    <w:rsid w:val="00FC7991"/>
    <w:rsid w:val="00FD0711"/>
    <w:rsid w:val="00FD4111"/>
    <w:rsid w:val="00FD54D5"/>
    <w:rsid w:val="00FD5B5D"/>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paragraph" w:styleId="Heading5">
    <w:name w:val="heading 5"/>
    <w:basedOn w:val="Normal"/>
    <w:next w:val="Normal"/>
    <w:link w:val="Heading5Char"/>
    <w:semiHidden/>
    <w:unhideWhenUsed/>
    <w:qFormat/>
    <w:locked/>
    <w:rsid w:val="006F0F3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customStyle="1" w:styleId="xc">
    <w:name w:val="xc"/>
    <w:basedOn w:val="DefaultParagraphFont"/>
    <w:rsid w:val="00637E16"/>
  </w:style>
  <w:style w:type="character" w:customStyle="1" w:styleId="Heading5Char">
    <w:name w:val="Heading 5 Char"/>
    <w:basedOn w:val="DefaultParagraphFont"/>
    <w:link w:val="Heading5"/>
    <w:semiHidden/>
    <w:rsid w:val="006F0F3D"/>
    <w:rPr>
      <w:rFonts w:asciiTheme="majorHAnsi" w:eastAsiaTheme="majorEastAsia" w:hAnsiTheme="majorHAnsi" w:cstheme="majorBidi"/>
      <w:color w:val="365F91" w:themeColor="accent1" w:themeShade="B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635013">
      <w:bodyDiv w:val="1"/>
      <w:marLeft w:val="0"/>
      <w:marRight w:val="0"/>
      <w:marTop w:val="0"/>
      <w:marBottom w:val="0"/>
      <w:divBdr>
        <w:top w:val="none" w:sz="0" w:space="0" w:color="auto"/>
        <w:left w:val="none" w:sz="0" w:space="0" w:color="auto"/>
        <w:bottom w:val="none" w:sz="0" w:space="0" w:color="auto"/>
        <w:right w:val="none" w:sz="0" w:space="0" w:color="auto"/>
      </w:divBdr>
    </w:div>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770511832">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451432719">
      <w:bodyDiv w:val="1"/>
      <w:marLeft w:val="0"/>
      <w:marRight w:val="0"/>
      <w:marTop w:val="0"/>
      <w:marBottom w:val="0"/>
      <w:divBdr>
        <w:top w:val="none" w:sz="0" w:space="0" w:color="auto"/>
        <w:left w:val="none" w:sz="0" w:space="0" w:color="auto"/>
        <w:bottom w:val="none" w:sz="0" w:space="0" w:color="auto"/>
        <w:right w:val="none" w:sz="0" w:space="0" w:color="auto"/>
      </w:divBdr>
      <w:divsChild>
        <w:div w:id="1104425260">
          <w:marLeft w:val="806"/>
          <w:marRight w:val="0"/>
          <w:marTop w:val="154"/>
          <w:marBottom w:val="0"/>
          <w:divBdr>
            <w:top w:val="none" w:sz="0" w:space="0" w:color="auto"/>
            <w:left w:val="none" w:sz="0" w:space="0" w:color="auto"/>
            <w:bottom w:val="none" w:sz="0" w:space="0" w:color="auto"/>
            <w:right w:val="none" w:sz="0" w:space="0" w:color="auto"/>
          </w:divBdr>
        </w:div>
        <w:div w:id="2025085370">
          <w:marLeft w:val="806"/>
          <w:marRight w:val="0"/>
          <w:marTop w:val="154"/>
          <w:marBottom w:val="0"/>
          <w:divBdr>
            <w:top w:val="none" w:sz="0" w:space="0" w:color="auto"/>
            <w:left w:val="none" w:sz="0" w:space="0" w:color="auto"/>
            <w:bottom w:val="none" w:sz="0" w:space="0" w:color="auto"/>
            <w:right w:val="none" w:sz="0" w:space="0" w:color="auto"/>
          </w:divBdr>
        </w:div>
        <w:div w:id="926617371">
          <w:marLeft w:val="806"/>
          <w:marRight w:val="0"/>
          <w:marTop w:val="154"/>
          <w:marBottom w:val="0"/>
          <w:divBdr>
            <w:top w:val="none" w:sz="0" w:space="0" w:color="auto"/>
            <w:left w:val="none" w:sz="0" w:space="0" w:color="auto"/>
            <w:bottom w:val="none" w:sz="0" w:space="0" w:color="auto"/>
            <w:right w:val="none" w:sz="0" w:space="0" w:color="auto"/>
          </w:divBdr>
        </w:div>
        <w:div w:id="1264263235">
          <w:marLeft w:val="806"/>
          <w:marRight w:val="0"/>
          <w:marTop w:val="154"/>
          <w:marBottom w:val="0"/>
          <w:divBdr>
            <w:top w:val="none" w:sz="0" w:space="0" w:color="auto"/>
            <w:left w:val="none" w:sz="0" w:space="0" w:color="auto"/>
            <w:bottom w:val="none" w:sz="0" w:space="0" w:color="auto"/>
            <w:right w:val="none" w:sz="0" w:space="0" w:color="auto"/>
          </w:divBdr>
        </w:div>
        <w:div w:id="472992362">
          <w:marLeft w:val="806"/>
          <w:marRight w:val="0"/>
          <w:marTop w:val="154"/>
          <w:marBottom w:val="0"/>
          <w:divBdr>
            <w:top w:val="none" w:sz="0" w:space="0" w:color="auto"/>
            <w:left w:val="none" w:sz="0" w:space="0" w:color="auto"/>
            <w:bottom w:val="none" w:sz="0" w:space="0" w:color="auto"/>
            <w:right w:val="none" w:sz="0" w:space="0" w:color="auto"/>
          </w:divBdr>
        </w:div>
      </w:divsChild>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629241692">
      <w:bodyDiv w:val="1"/>
      <w:marLeft w:val="0"/>
      <w:marRight w:val="0"/>
      <w:marTop w:val="0"/>
      <w:marBottom w:val="0"/>
      <w:divBdr>
        <w:top w:val="none" w:sz="0" w:space="0" w:color="auto"/>
        <w:left w:val="none" w:sz="0" w:space="0" w:color="auto"/>
        <w:bottom w:val="none" w:sz="0" w:space="0" w:color="auto"/>
        <w:right w:val="none" w:sz="0" w:space="0" w:color="auto"/>
      </w:divBdr>
    </w:div>
    <w:div w:id="172995740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ogle.ro/search?tbo=p&amp;tbm=bks&amp;q=inauthor:%22Laura+J.+Gurak%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ro/search?tbo=p&amp;tbm=bks&amp;q=inauthor:%22John+M.+Lannon%2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5</Pages>
  <Words>1662</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156</cp:revision>
  <cp:lastPrinted>2025-10-27T16:29:00Z</cp:lastPrinted>
  <dcterms:created xsi:type="dcterms:W3CDTF">2025-06-03T16:29:00Z</dcterms:created>
  <dcterms:modified xsi:type="dcterms:W3CDTF">2025-10-27T16:30:00Z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